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Pays de Cayres Pradelles</w:t>
      </w:r>
    </w:p>
    <w:p>
      <w:pPr>
        <w:pStyle w:val="Corpsdetexte"/>
      </w:pPr>
      <w:r>
        <w:t xml:space="preserve">Si protocole de préfiguration : date de signature : 2021-08-30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des Pays de Cayres et de Pradelles, SIREN : 244301123, nature : CC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Aménagement rural</w:t>
      </w:r>
    </w:p>
    <w:p>
      <w:pPr>
        <w:numPr>
          <w:ilvl w:val="0"/>
          <w:numId w:val="1004"/>
        </w:numPr>
        <w:pStyle w:val="Compact"/>
      </w:pPr>
      <w:r>
        <w:t xml:space="preserve">Habitat</w:t>
      </w:r>
    </w:p>
    <w:p>
      <w:pPr>
        <w:numPr>
          <w:ilvl w:val="0"/>
          <w:numId w:val="1004"/>
        </w:numPr>
        <w:pStyle w:val="Compact"/>
      </w:pPr>
      <w:r>
        <w:t xml:space="preserve">Solidarité et services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et touristique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des Pays de Cayres et de Pradelles, SIREN : 244301123, nature : CC</w:t>
      </w:r>
    </w:p>
    <w:p>
      <w:pPr>
        <w:numPr>
          <w:ilvl w:val="0"/>
          <w:numId w:val="1006"/>
        </w:numPr>
        <w:pStyle w:val="Compact"/>
      </w:pPr>
      <w:r>
        <w:t xml:space="preserve">Haute-Loire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2023-04-12T12:34:21Z</dcterms:created>
  <dcterms:modified xsi:type="dcterms:W3CDTF">2023-04-12T12:34:21Z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