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ddt-scph@jura.gouv.fr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Jura Nord</w:t>
      </w:r>
    </w:p>
    <w:p>
      <w:pPr>
        <w:pStyle w:val="Corpsdetexte"/>
      </w:pPr>
      <w:r>
        <w:t xml:space="preserve">Si protocole de préfiguration : date de signature : 2021-09-21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Jura Nord, SIREN : 243900560,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: Un territoire accuillant et de proximité</w:t>
      </w:r>
    </w:p>
    <w:p>
      <w:pPr>
        <w:numPr>
          <w:ilvl w:val="0"/>
          <w:numId w:val="1004"/>
        </w:numPr>
        <w:pStyle w:val="Compact"/>
      </w:pPr>
      <w:r>
        <w:t xml:space="preserve">Orientation A1 : Adapter l’offre de logement aux besoins des populations existantes et des nouveaux arrivants</w:t>
      </w:r>
    </w:p>
    <w:p>
      <w:pPr>
        <w:numPr>
          <w:ilvl w:val="0"/>
          <w:numId w:val="1004"/>
        </w:numPr>
        <w:pStyle w:val="Compact"/>
      </w:pPr>
      <w:r>
        <w:t xml:space="preserve">Orientation A2 : Renforcer l’offre de services et d’équipements pour répondre aux besoins des habitants et veiller à la bonne intégration des nouvelles populations</w:t>
      </w:r>
    </w:p>
    <w:p>
      <w:pPr>
        <w:numPr>
          <w:ilvl w:val="0"/>
          <w:numId w:val="1004"/>
        </w:numPr>
        <w:pStyle w:val="Compact"/>
      </w:pPr>
      <w:r>
        <w:t xml:space="preserve">Orientation 13 : Développer des emplois locaux et faciliter l’accueil de nouvelles entreprises</w:t>
      </w:r>
    </w:p>
    <w:p>
      <w:pPr>
        <w:numPr>
          <w:ilvl w:val="0"/>
          <w:numId w:val="1004"/>
        </w:numPr>
        <w:pStyle w:val="Compact"/>
      </w:pPr>
      <w:r>
        <w:t xml:space="preserve">Orientation A4 : Promouvoir une offre de commerces et de services de proximité et encourager le développement de l’économie circulaire</w:t>
      </w:r>
    </w:p>
    <w:p>
      <w:pPr>
        <w:numPr>
          <w:ilvl w:val="0"/>
          <w:numId w:val="1004"/>
        </w:numPr>
        <w:pStyle w:val="Compact"/>
      </w:pPr>
      <w:r>
        <w:t xml:space="preserve">Axe B : Préserver la qualité de vie et la qualité des espaces</w:t>
      </w:r>
    </w:p>
    <w:p>
      <w:pPr>
        <w:numPr>
          <w:ilvl w:val="0"/>
          <w:numId w:val="1004"/>
        </w:numPr>
        <w:pStyle w:val="Compact"/>
      </w:pPr>
      <w:r>
        <w:t xml:space="preserve">Orientation B1 : Développer la mobilité pour tous, entre les différents pôles du territoire, respectueuse de la qualité du cadre de vie</w:t>
      </w:r>
    </w:p>
    <w:p>
      <w:pPr>
        <w:numPr>
          <w:ilvl w:val="0"/>
          <w:numId w:val="1004"/>
        </w:numPr>
        <w:pStyle w:val="Compact"/>
      </w:pPr>
      <w:r>
        <w:t xml:space="preserve">Orientation B2 : Veiller à un aménagement équilibré et durable de l’espace valorisant la qualité du cadre de vie</w:t>
      </w:r>
    </w:p>
    <w:p>
      <w:pPr>
        <w:numPr>
          <w:ilvl w:val="0"/>
          <w:numId w:val="1004"/>
        </w:numPr>
        <w:pStyle w:val="Compact"/>
      </w:pPr>
      <w:r>
        <w:t xml:space="preserve">Orientation B3 : Intégrer les risques dans le choix d’aménagement pour faire de Jura Nord un territoire résilient</w:t>
      </w:r>
    </w:p>
    <w:p>
      <w:pPr>
        <w:numPr>
          <w:ilvl w:val="0"/>
          <w:numId w:val="1004"/>
        </w:numPr>
        <w:pStyle w:val="Compact"/>
      </w:pPr>
      <w:r>
        <w:t xml:space="preserve">Axe C : Développer une identité Jura Nord appuyée sur ses spécificités</w:t>
      </w:r>
    </w:p>
    <w:p>
      <w:pPr>
        <w:numPr>
          <w:ilvl w:val="0"/>
          <w:numId w:val="1004"/>
        </w:numPr>
        <w:pStyle w:val="Compact"/>
      </w:pPr>
      <w:r>
        <w:t xml:space="preserve">Orientation C1 : Préservation et découverte du patrimoine - s’ouvrir au développement touristique</w:t>
      </w:r>
    </w:p>
    <w:p>
      <w:pPr>
        <w:numPr>
          <w:ilvl w:val="0"/>
          <w:numId w:val="1004"/>
        </w:numPr>
        <w:pStyle w:val="Compact"/>
      </w:pPr>
      <w:r>
        <w:t xml:space="preserve">Orientation C2 : Promouvoir une agriculture redynamisée et durable</w:t>
      </w:r>
    </w:p>
    <w:p>
      <w:pPr>
        <w:numPr>
          <w:ilvl w:val="0"/>
          <w:numId w:val="1004"/>
        </w:numPr>
        <w:pStyle w:val="Compact"/>
      </w:pPr>
      <w:r>
        <w:t xml:space="preserve">Orientation C3 : Valoriser le positionnement de Jura Nord comme</w:t>
      </w:r>
      <w:r>
        <w:t xml:space="preserve"> </w:t>
      </w:r>
      <w:r>
        <w:t xml:space="preserve">“</w:t>
      </w:r>
      <w:r>
        <w:t xml:space="preserve">Territoire à Energie Positive</w:t>
      </w:r>
      <w:r>
        <w:t xml:space="preserve">”</w:t>
      </w:r>
    </w:p>
    <w:p>
      <w:pPr>
        <w:numPr>
          <w:ilvl w:val="0"/>
          <w:numId w:val="1004"/>
        </w:numPr>
        <w:pStyle w:val="Compact"/>
      </w:pPr>
      <w:r>
        <w:t xml:space="preserve">Axe D : Renforcer la mobilisation, la gouvernance et l’implication des acteurs</w:t>
      </w:r>
    </w:p>
    <w:p>
      <w:pPr>
        <w:numPr>
          <w:ilvl w:val="0"/>
          <w:numId w:val="1004"/>
        </w:numPr>
        <w:pStyle w:val="Compact"/>
      </w:pPr>
      <w:r>
        <w:t xml:space="preserve">Orientation D1 : Communiquer sur nos atouts et nos spécificités, en interne et vers l’extérieur</w:t>
      </w:r>
    </w:p>
    <w:p>
      <w:pPr>
        <w:numPr>
          <w:ilvl w:val="0"/>
          <w:numId w:val="1004"/>
        </w:numPr>
        <w:pStyle w:val="Compact"/>
      </w:pPr>
      <w:r>
        <w:t xml:space="preserve">Orientation D2 : Mettre en place une organisation de la Communauté de communes adaptée à la conduite du projet de territoire</w:t>
      </w:r>
    </w:p>
    <w:p>
      <w:pPr>
        <w:numPr>
          <w:ilvl w:val="0"/>
          <w:numId w:val="1004"/>
        </w:numPr>
        <w:pStyle w:val="Compact"/>
      </w:pPr>
      <w:r>
        <w:t xml:space="preserve">Orientation D3 : Coopérer avec les territoires voisins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2023-04-12T12:27:04Z</dcterms:created>
  <dcterms:modified xsi:type="dcterms:W3CDTF">2023-04-12T12:27:04Z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