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30 août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Coeur entre deux mers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PETR du Coeur-Entre-deux-Mers, SIREN : 200049682,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PVD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et rayonnement économiques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 et culture</w:t>
      </w:r>
    </w:p>
    <w:p>
      <w:pPr>
        <w:numPr>
          <w:ilvl w:val="0"/>
          <w:numId w:val="1005"/>
        </w:numPr>
        <w:pStyle w:val="Compact"/>
      </w:pPr>
      <w:r>
        <w:t xml:space="preserve">cohérence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69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élus</w:t>
      </w:r>
    </w:p>
    <w:p>
      <w:pPr>
        <w:numPr>
          <w:ilvl w:val="0"/>
          <w:numId w:val="1007"/>
        </w:numPr>
        <w:pStyle w:val="Compact"/>
      </w:pPr>
      <w:r>
        <w:t xml:space="preserve">nom : PETR du Coeur-Entre-deux-Mers, SIREN : 200049682,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2023-04-12T12:31:24Z</dcterms:created>
  <dcterms:modified xsi:type="dcterms:W3CDTF">2023-04-12T12:31:24Z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