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nicolas.thibault@gironde.gouv.fr</w:t>
      </w:r>
    </w:p>
    <w:p>
      <w:pPr>
        <w:pStyle w:val="Corpsdetexte"/>
      </w:pPr>
      <w:r>
        <w:t xml:space="preserve">Date de signature du CRTE : 31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Médoc Coeur de Presqu’île ; Médoc Atlantique ; Médulienne ; Médoc Estuaire (4 comunautés de communes)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 : CC Médoc Coeur de Presqu’île, SIREN : 200069995, nature : CC</w:t>
      </w:r>
    </w:p>
    <w:p>
      <w:pPr>
        <w:numPr>
          <w:ilvl w:val="0"/>
          <w:numId w:val="1001"/>
        </w:numPr>
        <w:pStyle w:val="Compact"/>
      </w:pPr>
      <w:r>
        <w:t xml:space="preserve">nom : CC Médoc Atlantique, SIREN : 200070720, nature : CC</w:t>
      </w:r>
    </w:p>
    <w:p>
      <w:pPr>
        <w:numPr>
          <w:ilvl w:val="0"/>
          <w:numId w:val="1001"/>
        </w:numPr>
        <w:pStyle w:val="Compact"/>
      </w:pPr>
      <w:r>
        <w:t xml:space="preserve">nom : CC Médoc Estuaire, SIREN : 243301447, nature : CC</w:t>
      </w:r>
    </w:p>
    <w:p>
      <w:pPr>
        <w:numPr>
          <w:ilvl w:val="0"/>
          <w:numId w:val="1001"/>
        </w:numPr>
        <w:pStyle w:val="Compact"/>
      </w:pPr>
      <w:r>
        <w:t xml:space="preserve">nom : CC Médullienne, SIREN : 243301389, nature : CC</w:t>
      </w:r>
    </w:p>
    <w:p>
      <w:pPr>
        <w:numPr>
          <w:ilvl w:val="0"/>
          <w:numId w:val="1001"/>
        </w:numPr>
        <w:pStyle w:val="Compact"/>
      </w:pPr>
      <w:r>
        <w:t xml:space="preserve">nom : SM d’aménagement et de gestion du Parc Naturel Régional Médoc, SIREN : 200088417, nature : SMO</w:t>
      </w:r>
    </w:p>
    <w:p>
      <w:pPr>
        <w:numPr>
          <w:ilvl w:val="0"/>
          <w:numId w:val="1001"/>
        </w:numPr>
        <w:pStyle w:val="Compact"/>
      </w:pPr>
      <w:r>
        <w:t xml:space="preserve">nom : Syndicat médocain intercommunal pour la collecte et le traitement des ordures ménagères (SMICOTOM), SIREN : 253300701, nature : SMF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Plan partenarial d’aménagement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Bien accueillir habitants et activités dans un médoc résilient</w:t>
      </w:r>
    </w:p>
    <w:p>
      <w:pPr>
        <w:numPr>
          <w:ilvl w:val="0"/>
          <w:numId w:val="1005"/>
        </w:numPr>
        <w:pStyle w:val="Compact"/>
      </w:pPr>
      <w:r>
        <w:t xml:space="preserve">unir le médoc par l’accès à des services de qualité pour tous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pStyle w:val="FirstParagraph"/>
      </w:pPr>
      <w:r>
        <w:t xml:space="preserve">Nombre de fiches action (opération prête à démarrer) : 24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services Etat</w:t>
      </w:r>
    </w:p>
    <w:p>
      <w:pPr>
        <w:numPr>
          <w:ilvl w:val="0"/>
          <w:numId w:val="1007"/>
        </w:numPr>
        <w:pStyle w:val="Compact"/>
      </w:pPr>
      <w:r>
        <w:t xml:space="preserve">nom : CC Médoc Coeur de Presqu’île, SIREN : 200069995, nature : CC</w:t>
      </w:r>
    </w:p>
    <w:p>
      <w:pPr>
        <w:numPr>
          <w:ilvl w:val="0"/>
          <w:numId w:val="1007"/>
        </w:numPr>
        <w:pStyle w:val="Compact"/>
      </w:pPr>
      <w:r>
        <w:t xml:space="preserve">nom : CC Médullienne, SIREN : 243301389, nature : CC</w:t>
      </w:r>
    </w:p>
    <w:p>
      <w:pPr>
        <w:numPr>
          <w:ilvl w:val="0"/>
          <w:numId w:val="1007"/>
        </w:numPr>
        <w:pStyle w:val="Compact"/>
      </w:pPr>
      <w:r>
        <w:t xml:space="preserve">nom : CC Médoc Atlantique, SIREN : 200070720, nature : CC</w:t>
      </w:r>
    </w:p>
    <w:p>
      <w:pPr>
        <w:numPr>
          <w:ilvl w:val="0"/>
          <w:numId w:val="1007"/>
        </w:numPr>
        <w:pStyle w:val="Compact"/>
      </w:pPr>
      <w:r>
        <w:t xml:space="preserve">nom : CC Médoc Estuaire, SIREN : 243301447,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2023-04-12T12:33:47Z</dcterms:created>
  <dcterms:modified xsi:type="dcterms:W3CDTF">2023-04-12T12:33:47Z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