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sp-brest-appui-territorial@finistere.gouv.fr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du Pays de Brest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du Pays de Brest, SIREN : 200033736, nature : POLEM</w:t>
      </w:r>
    </w:p>
    <w:p>
      <w:pPr>
        <w:numPr>
          <w:ilvl w:val="0"/>
          <w:numId w:val="1001"/>
        </w:numPr>
        <w:pStyle w:val="Compact"/>
      </w:pPr>
      <w:r>
        <w:t xml:space="preserve">nom : Brest Métropole, SIREN : 242900314, nature : METRO</w:t>
      </w:r>
    </w:p>
    <w:p>
      <w:pPr>
        <w:numPr>
          <w:ilvl w:val="0"/>
          <w:numId w:val="1001"/>
        </w:numPr>
        <w:pStyle w:val="Compact"/>
      </w:pPr>
      <w:r>
        <w:t xml:space="preserve">nom : CC du Pays des Abers, SIREN : 242900553,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d’Iroise, SIREN : 242900074, nature : CC</w:t>
      </w:r>
    </w:p>
    <w:p>
      <w:pPr>
        <w:numPr>
          <w:ilvl w:val="0"/>
          <w:numId w:val="1001"/>
        </w:numPr>
        <w:pStyle w:val="Compact"/>
      </w:pPr>
      <w:r>
        <w:t xml:space="preserve">nom : CC Communauté Lesneven Côte des Légendes, SIREN : 242900793, nature : CC</w:t>
      </w:r>
    </w:p>
    <w:p>
      <w:pPr>
        <w:numPr>
          <w:ilvl w:val="0"/>
          <w:numId w:val="1001"/>
        </w:numPr>
        <w:pStyle w:val="Compact"/>
      </w:pPr>
      <w:r>
        <w:t xml:space="preserve">nom : CA du Pays de Landerneau-Daoulas, SIREN : 242900801, nature : CA</w:t>
      </w:r>
    </w:p>
    <w:p>
      <w:pPr>
        <w:numPr>
          <w:ilvl w:val="0"/>
          <w:numId w:val="1001"/>
        </w:numPr>
        <w:pStyle w:val="Compact"/>
      </w:pPr>
      <w:r>
        <w:t xml:space="preserve">nom : CC Presqu’île de Crozon-Aulne maritime, SIREN : 200066868, nature : CC</w:t>
      </w:r>
    </w:p>
    <w:p>
      <w:pPr>
        <w:numPr>
          <w:ilvl w:val="0"/>
          <w:numId w:val="1001"/>
        </w:numPr>
        <w:pStyle w:val="Compact"/>
      </w:pPr>
      <w:r>
        <w:t xml:space="preserve">nom : CC Pleyben-Châteaulin-Porzay, SIREN : 200067247, nature : CC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Soutenir et favoriser une économie créatrice d’emplois et économe en foncier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l’attractivité des centralités par des aménagements contribuant à la sobiété foncière</w:t>
      </w:r>
    </w:p>
    <w:p>
      <w:pPr>
        <w:numPr>
          <w:ilvl w:val="0"/>
          <w:numId w:val="1005"/>
        </w:numPr>
        <w:pStyle w:val="Compact"/>
      </w:pPr>
      <w:r>
        <w:t xml:space="preserve">Orientation 3 : Oeuvrer pour des équipements de services à la population rénovés, adaptés aux nouveaux besoins et bas carbone</w:t>
      </w:r>
    </w:p>
    <w:p>
      <w:pPr>
        <w:numPr>
          <w:ilvl w:val="0"/>
          <w:numId w:val="1005"/>
        </w:numPr>
        <w:pStyle w:val="Compact"/>
      </w:pPr>
      <w:r>
        <w:t xml:space="preserve">Orientation 4 : Favoriser et contribuer au développement des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 5 : Agir pour une eau de qualité et en quantité</w:t>
      </w:r>
    </w:p>
    <w:p>
      <w:pPr>
        <w:numPr>
          <w:ilvl w:val="0"/>
          <w:numId w:val="1005"/>
        </w:numPr>
        <w:pStyle w:val="Compact"/>
      </w:pPr>
      <w:r>
        <w:t xml:space="preserve">Orientation 6 : Tendre vers une meilleure 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7 : Préserver la biodiversité et le patrimoine, et anticiper les submersions marines</w:t>
      </w:r>
    </w:p>
    <w:p>
      <w:pPr>
        <w:numPr>
          <w:ilvl w:val="0"/>
          <w:numId w:val="1005"/>
        </w:numPr>
        <w:pStyle w:val="Compact"/>
      </w:pPr>
      <w:r>
        <w:t xml:space="preserve">Orientation 8 : Soutenir et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9 : Accompagner les initiatives d’accès à l’emploi et à la formation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405</w:t>
      </w:r>
    </w:p>
    <w:p>
      <w:pPr>
        <w:pStyle w:val="Corpsdetexte"/>
      </w:pPr>
      <w:r>
        <w:t xml:space="preserve">Nombre de fiches projet (opération à travailler) : 221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Finistère</w:t>
      </w:r>
    </w:p>
    <w:p>
      <w:pPr>
        <w:numPr>
          <w:ilvl w:val="0"/>
          <w:numId w:val="1007"/>
        </w:numPr>
        <w:pStyle w:val="Compact"/>
      </w:pPr>
      <w:r>
        <w:t xml:space="preserve">Président du Pôle Métropolitain du Pays de Brest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du Pays de Brest, SIREN : 200033736, nature : POLEM</w:t>
      </w:r>
    </w:p>
    <w:p>
      <w:pPr>
        <w:numPr>
          <w:ilvl w:val="0"/>
          <w:numId w:val="1007"/>
        </w:numPr>
        <w:pStyle w:val="Compact"/>
      </w:pPr>
      <w:r>
        <w:t xml:space="preserve">nom : Brest Métropole, SIREN : 242900314, nature : METRO</w:t>
      </w:r>
    </w:p>
    <w:p>
      <w:pPr>
        <w:numPr>
          <w:ilvl w:val="0"/>
          <w:numId w:val="1007"/>
        </w:numPr>
        <w:pStyle w:val="Compact"/>
      </w:pPr>
      <w:r>
        <w:t xml:space="preserve">nom : CC du Pays des Abers, SIREN : 242900553,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d’Iroise, SIREN : 242900074, nature : CC</w:t>
      </w:r>
    </w:p>
    <w:p>
      <w:pPr>
        <w:numPr>
          <w:ilvl w:val="0"/>
          <w:numId w:val="1007"/>
        </w:numPr>
        <w:pStyle w:val="Compact"/>
      </w:pPr>
      <w:r>
        <w:t xml:space="preserve">nom : CC Communauté Lesneven Côte des Légendes, SIREN : 242900793, nature : CC</w:t>
      </w:r>
    </w:p>
    <w:p>
      <w:pPr>
        <w:numPr>
          <w:ilvl w:val="0"/>
          <w:numId w:val="1007"/>
        </w:numPr>
        <w:pStyle w:val="Compact"/>
      </w:pPr>
      <w:r>
        <w:t xml:space="preserve">nom : CA du Pays de Landerneau-Daoulas, SIREN : 242900801, nature : CA</w:t>
      </w:r>
    </w:p>
    <w:p>
      <w:pPr>
        <w:numPr>
          <w:ilvl w:val="0"/>
          <w:numId w:val="1007"/>
        </w:numPr>
        <w:pStyle w:val="Compact"/>
      </w:pPr>
      <w:r>
        <w:t xml:space="preserve">nom : CC Presqu’île de Crozon-Aulne maritime, SIREN : 200066868, nature : CC</w:t>
      </w:r>
    </w:p>
    <w:p>
      <w:pPr>
        <w:numPr>
          <w:ilvl w:val="0"/>
          <w:numId w:val="1007"/>
        </w:numPr>
        <w:pStyle w:val="Compact"/>
      </w:pPr>
      <w:r>
        <w:t xml:space="preserve">nom : CC Pleyben-Châteaulin-Porzay, SIREN : 200067247,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Autres partenaires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2023-04-12T12:24:33Z</dcterms:created>
  <dcterms:modified xsi:type="dcterms:W3CDTF">2023-04-12T12:24:33Z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