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Seine Eure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de la CASE</w:t>
      </w:r>
    </w:p>
    <w:p>
      <w:pPr>
        <w:numPr>
          <w:ilvl w:val="0"/>
          <w:numId w:val="1001"/>
        </w:numPr>
        <w:pStyle w:val="Compact"/>
      </w:pPr>
      <w:r>
        <w:t xml:space="preserve">Préfet de l’Eure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Territoire d’industrie</w:t>
      </w:r>
    </w:p>
    <w:p>
      <w:pPr>
        <w:numPr>
          <w:ilvl w:val="0"/>
          <w:numId w:val="1002"/>
        </w:numPr>
        <w:pStyle w:val="Compact"/>
      </w:pPr>
      <w:r>
        <w:t xml:space="preserve">CPIER</w:t>
      </w:r>
    </w:p>
    <w:p>
      <w:pPr>
        <w:numPr>
          <w:ilvl w:val="0"/>
          <w:numId w:val="1002"/>
        </w:numPr>
        <w:pStyle w:val="Compact"/>
      </w:pPr>
      <w:r>
        <w:t xml:space="preserve">PCAET et Label Citergie</w:t>
      </w:r>
    </w:p>
    <w:p>
      <w:pPr>
        <w:numPr>
          <w:ilvl w:val="0"/>
          <w:numId w:val="1002"/>
        </w:numPr>
        <w:pStyle w:val="Compact"/>
      </w:pPr>
      <w:r>
        <w:t xml:space="preserve">Natura 2000</w:t>
      </w:r>
    </w:p>
    <w:p>
      <w:pPr>
        <w:numPr>
          <w:ilvl w:val="0"/>
          <w:numId w:val="1002"/>
        </w:numPr>
        <w:pStyle w:val="Compact"/>
      </w:pPr>
      <w:r>
        <w:t xml:space="preserve">Espace France Services</w:t>
      </w:r>
    </w:p>
    <w:p>
      <w:pPr>
        <w:numPr>
          <w:ilvl w:val="0"/>
          <w:numId w:val="1002"/>
        </w:numPr>
        <w:pStyle w:val="Compact"/>
      </w:pPr>
      <w:r>
        <w:t xml:space="preserve">OPAH RU</w:t>
      </w:r>
    </w:p>
    <w:p>
      <w:pPr>
        <w:numPr>
          <w:ilvl w:val="0"/>
          <w:numId w:val="1002"/>
        </w:numPr>
        <w:pStyle w:val="Compact"/>
      </w:pPr>
      <w:r>
        <w:t xml:space="preserve">Conventions territoriales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ACV</w:t>
      </w:r>
    </w:p>
    <w:p>
      <w:pPr>
        <w:numPr>
          <w:ilvl w:val="0"/>
          <w:numId w:val="1003"/>
        </w:numPr>
        <w:pStyle w:val="Compact"/>
      </w:pPr>
      <w:r>
        <w:t xml:space="preserve">PVD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Agir pour un territoire d’économie durable</w:t>
      </w:r>
    </w:p>
    <w:p>
      <w:pPr>
        <w:numPr>
          <w:ilvl w:val="0"/>
          <w:numId w:val="1004"/>
        </w:numPr>
        <w:pStyle w:val="Compact"/>
      </w:pPr>
      <w:r>
        <w:t xml:space="preserve">Agir pour un territoire de bien être</w:t>
      </w:r>
    </w:p>
    <w:p>
      <w:pPr>
        <w:numPr>
          <w:ilvl w:val="0"/>
          <w:numId w:val="1004"/>
        </w:numPr>
        <w:pStyle w:val="Compact"/>
      </w:pPr>
      <w:r>
        <w:t xml:space="preserve">Agir pour un territoire d’épanouissement personnel et collectif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du département</w:t>
      </w:r>
    </w:p>
    <w:p>
      <w:pPr>
        <w:numPr>
          <w:ilvl w:val="0"/>
          <w:numId w:val="1006"/>
        </w:numPr>
        <w:pStyle w:val="Compact"/>
      </w:pPr>
      <w:r>
        <w:t xml:space="preserve">Président CASE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Services CASE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DSIL</w:t>
      </w:r>
    </w:p>
    <w:p>
      <w:pPr>
        <w:numPr>
          <w:ilvl w:val="0"/>
          <w:numId w:val="1007"/>
        </w:numPr>
        <w:pStyle w:val="Compact"/>
      </w:pPr>
      <w:r>
        <w:t xml:space="preserve">DETR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140.16M€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2023-04-12T12:25:16Z</dcterms:created>
  <dcterms:modified xsi:type="dcterms:W3CDTF">2023-04-12T12:25:16Z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