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13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Pont Audemer / Val-de-Risle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CCPAVR Michel LEROUX</w:t>
      </w:r>
    </w:p>
    <w:p>
      <w:pPr>
        <w:numPr>
          <w:ilvl w:val="0"/>
          <w:numId w:val="1001"/>
        </w:numPr>
        <w:pStyle w:val="Compact"/>
      </w:pPr>
      <w:r>
        <w:t xml:space="preserve">nom : Saint-André-de-l’Eure, SIREN : 27507, nature : commune</w:t>
      </w:r>
    </w:p>
    <w:p>
      <w:pPr>
        <w:numPr>
          <w:ilvl w:val="0"/>
          <w:numId w:val="1001"/>
        </w:numPr>
        <w:pStyle w:val="Compact"/>
      </w:pPr>
      <w:r>
        <w:t xml:space="preserve">Préfet de l’Eure Jérôme FILIPPINI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OPAHRU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 100% ENR</w:t>
      </w:r>
    </w:p>
    <w:p>
      <w:pPr>
        <w:numPr>
          <w:ilvl w:val="0"/>
          <w:numId w:val="1004"/>
        </w:numPr>
        <w:pStyle w:val="Compact"/>
      </w:pPr>
      <w:r>
        <w:t xml:space="preserve">ANRU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Engager le territoire et ses habitants dans le défi de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Renforcer le maillage de l’offre en services et équipements pour en garantir l’accès à tous</w:t>
      </w:r>
    </w:p>
    <w:p>
      <w:pPr>
        <w:numPr>
          <w:ilvl w:val="0"/>
          <w:numId w:val="1005"/>
        </w:numPr>
        <w:pStyle w:val="Compact"/>
      </w:pPr>
      <w:r>
        <w:t xml:space="preserve">Favoriser un cadre de vie de qualité et un développement maitrisé et équilibré</w:t>
      </w:r>
    </w:p>
    <w:p>
      <w:pPr>
        <w:numPr>
          <w:ilvl w:val="0"/>
          <w:numId w:val="1005"/>
        </w:numPr>
        <w:pStyle w:val="Compact"/>
      </w:pPr>
      <w:r>
        <w:t xml:space="preserve">Réinterroger les mobilités du territoire et proposer des alternatives</w:t>
      </w:r>
    </w:p>
    <w:p>
      <w:pPr>
        <w:numPr>
          <w:ilvl w:val="0"/>
          <w:numId w:val="1005"/>
        </w:numPr>
        <w:pStyle w:val="Compact"/>
      </w:pPr>
      <w:r>
        <w:t xml:space="preserve">Conforter une dynamique économique locale et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110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département de l’Eure</w:t>
      </w:r>
    </w:p>
    <w:p>
      <w:pPr>
        <w:numPr>
          <w:ilvl w:val="0"/>
          <w:numId w:val="1007"/>
        </w:numPr>
        <w:pStyle w:val="Compact"/>
      </w:pPr>
      <w:r>
        <w:t xml:space="preserve">Président de la CCPAVR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Délégué régional de l’agence de l’eau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Région Normandie</w:t>
      </w:r>
    </w:p>
    <w:p>
      <w:pPr>
        <w:numPr>
          <w:ilvl w:val="0"/>
          <w:numId w:val="1008"/>
        </w:numPr>
        <w:pStyle w:val="Compact"/>
      </w:pPr>
      <w:r>
        <w:t xml:space="preserve">Département de l’Eure</w:t>
      </w:r>
    </w:p>
    <w:p>
      <w:pPr>
        <w:numPr>
          <w:ilvl w:val="0"/>
          <w:numId w:val="1008"/>
        </w:numPr>
        <w:pStyle w:val="Compact"/>
      </w:pPr>
      <w:r>
        <w:t xml:space="preserve">Parc Naturel Régional des Boucles de la Seine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numPr>
          <w:ilvl w:val="0"/>
          <w:numId w:val="1008"/>
        </w:numPr>
        <w:pStyle w:val="Compact"/>
      </w:pPr>
      <w:r>
        <w:t xml:space="preserve">SIEGE27</w:t>
      </w:r>
    </w:p>
    <w:p>
      <w:pPr>
        <w:numPr>
          <w:ilvl w:val="0"/>
          <w:numId w:val="1008"/>
        </w:numPr>
        <w:pStyle w:val="Compact"/>
      </w:pPr>
      <w:r>
        <w:t xml:space="preserve">SDOMODE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Chambre des métiers et de l’artisanat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64.34M€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2023-04-12T12:25:00Z</dcterms:created>
  <dcterms:modified xsi:type="dcterms:W3CDTF">2023-04-12T12:25:00Z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