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Sarlat Périgord Noir, CC vallée Dordogne forêt Bessède, CC Domme Villefranche du Périgord, CC Pays de Fénelon, CC Vallée de l’Homme, CC Terrassonnais Haut Périgord noir</w:t>
      </w:r>
    </w:p>
    <w:p>
      <w:pPr>
        <w:pStyle w:val="Corpsdetexte"/>
      </w:pPr>
      <w:r>
        <w:t xml:space="preserve">Si protocole de préfiguration : date de signature : 2021-05-07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Domme- Villefranche du Périgord, SIREN : 200041440, nature : CC</w:t>
      </w:r>
    </w:p>
    <w:p>
      <w:pPr>
        <w:numPr>
          <w:ilvl w:val="0"/>
          <w:numId w:val="1001"/>
        </w:numPr>
        <w:pStyle w:val="Compact"/>
      </w:pPr>
      <w:r>
        <w:t xml:space="preserve">nom : CC Sarlat-Périgord Noir, SIREN : 200027217, nature : CC</w:t>
      </w:r>
    </w:p>
    <w:p>
      <w:pPr>
        <w:numPr>
          <w:ilvl w:val="0"/>
          <w:numId w:val="1001"/>
        </w:numPr>
        <w:pStyle w:val="Compact"/>
      </w:pPr>
      <w:r>
        <w:t xml:space="preserve">nom : CC Vallée de la Dordogne et Forêt Bessède, SIREN : 200041051,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Fénelon, SIREN : 200040830, nature : CC</w:t>
      </w:r>
    </w:p>
    <w:p>
      <w:pPr>
        <w:numPr>
          <w:ilvl w:val="0"/>
          <w:numId w:val="1001"/>
        </w:numPr>
        <w:pStyle w:val="Compact"/>
      </w:pPr>
      <w:r>
        <w:t xml:space="preserve">nom : CC Terrassonnais Haut Périgord Noir, SIREN : 200041150,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l’Homme, SIREN : 200041168,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Mobiliser le territoire dans les transitions écologiques, les solutions de mobilité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de l’économie productive du Périgord noir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résidentielle en Périgord noir et le cohésion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l’employabilité des actifs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Terrassonnais Haut Périgord Noir, SIREN : 200041150, nature : CC</w:t>
      </w:r>
    </w:p>
    <w:p>
      <w:pPr>
        <w:numPr>
          <w:ilvl w:val="0"/>
          <w:numId w:val="1007"/>
        </w:numPr>
        <w:pStyle w:val="Compact"/>
      </w:pPr>
      <w:r>
        <w:t xml:space="preserve">nom : CC Sarlat-Périgord Noir, SIREN : 200027217,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 Domme- Villefranche du Périgord, SIREN : 200041440,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Fénelon, SIREN : 200040830,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l’Homme, SIREN : 200041168, nature : CC</w:t>
      </w:r>
    </w:p>
    <w:p>
      <w:pPr>
        <w:numPr>
          <w:ilvl w:val="0"/>
          <w:numId w:val="1007"/>
        </w:numPr>
        <w:pStyle w:val="Compact"/>
      </w:pPr>
      <w:r>
        <w:t xml:space="preserve">nom : CC Vallée de la Dordogne et Forêt Bessède, SIREN : 200041051,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Offices logements sociaux</w:t>
      </w:r>
    </w:p>
    <w:p>
      <w:pPr>
        <w:numPr>
          <w:ilvl w:val="0"/>
          <w:numId w:val="1008"/>
        </w:numPr>
        <w:pStyle w:val="Compact"/>
      </w:pPr>
      <w:r>
        <w:t xml:space="preserve">Associations</w:t>
      </w:r>
    </w:p>
    <w:p>
      <w:pPr>
        <w:numPr>
          <w:ilvl w:val="0"/>
          <w:numId w:val="1008"/>
        </w:numPr>
        <w:pStyle w:val="Compact"/>
      </w:pPr>
      <w:r>
        <w:t xml:space="preserve">Clubs d’entreprises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2023-04-12T12:34:41Z</dcterms:created>
  <dcterms:modified xsi:type="dcterms:W3CDTF">2023-04-12T12:34:41Z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