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coeur de saintonge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de Saintonge, SIREN : 241700517, nature : CC</w:t>
      </w:r>
    </w:p>
    <w:p>
      <w:pPr>
        <w:numPr>
          <w:ilvl w:val="0"/>
          <w:numId w:val="1001"/>
        </w:numPr>
        <w:pStyle w:val="Compact"/>
      </w:pPr>
      <w:r>
        <w:t xml:space="preserve">nom : Saint-Porchaire, SIREN : 17387, nature : commune</w:t>
      </w:r>
    </w:p>
    <w:p>
      <w:pPr>
        <w:numPr>
          <w:ilvl w:val="0"/>
          <w:numId w:val="1001"/>
        </w:numPr>
        <w:pStyle w:val="Compact"/>
      </w:pPr>
      <w:r>
        <w:t xml:space="preserve">nom : Pont-l’Abbé-d’Arnoult, SIREN : 17284,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Charente-Maritime, SIREN : 17,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re-source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81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2023-04-12T12:24:42Z</dcterms:created>
  <dcterms:modified xsi:type="dcterms:W3CDTF">2023-04-12T12:24:42Z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