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20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l’Ile de Ré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l’Ile de Ré, SIREN : 241700459,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Favoriser la vie permanente</w:t>
      </w:r>
    </w:p>
    <w:p>
      <w:pPr>
        <w:numPr>
          <w:ilvl w:val="0"/>
          <w:numId w:val="1003"/>
        </w:numPr>
        <w:pStyle w:val="Compact"/>
      </w:pPr>
      <w:r>
        <w:t xml:space="preserve">Préserver l’environnement, le patrimoine et le cadre de vie</w:t>
      </w:r>
    </w:p>
    <w:p>
      <w:pPr>
        <w:numPr>
          <w:ilvl w:val="0"/>
          <w:numId w:val="1003"/>
        </w:numPr>
        <w:pStyle w:val="Compact"/>
      </w:pPr>
      <w:r>
        <w:t xml:space="preserve">Protéger et aménager durablement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5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563 000€</w:t>
      </w:r>
    </w:p>
    <w:p>
      <w:pPr>
        <w:pStyle w:val="Corpsdetexte"/>
      </w:pPr>
      <w:r>
        <w:t xml:space="preserve">Montant total prévisionnel en euros des actions en dépenses d’investissement : 9.00M€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2023-04-12T12:24:51Z</dcterms:created>
  <dcterms:modified xsi:type="dcterms:W3CDTF">2023-04-12T12:24:51Z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