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christophe.mirmand@bouches-du-rhone.gouv.fr</w:t>
      </w:r>
    </w:p>
    <w:p>
      <w:pPr>
        <w:pStyle w:val="Corpsdetexte"/>
      </w:pPr>
      <w:r>
        <w:t xml:space="preserve">Date de signature du CRTE : 30 mai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Vallée des Baux-Alpilles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Vallée des Baux-Alpilles (CC VBA), SIREN : 241300375,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schéma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CTG</w:t>
      </w:r>
    </w:p>
    <w:p>
      <w:pPr>
        <w:numPr>
          <w:ilvl w:val="0"/>
          <w:numId w:val="1002"/>
        </w:numPr>
        <w:pStyle w:val="Compact"/>
      </w:pPr>
      <w:r>
        <w:t xml:space="preserve">PNRA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contribuer à la neutralité carbone</w:t>
      </w:r>
    </w:p>
    <w:p>
      <w:pPr>
        <w:numPr>
          <w:ilvl w:val="0"/>
          <w:numId w:val="1005"/>
        </w:numPr>
        <w:pStyle w:val="Compact"/>
      </w:pPr>
      <w:r>
        <w:t xml:space="preserve">Orientation 2 : renforcer la durabilité</w:t>
      </w:r>
    </w:p>
    <w:p>
      <w:pPr>
        <w:numPr>
          <w:ilvl w:val="0"/>
          <w:numId w:val="1005"/>
        </w:numPr>
        <w:pStyle w:val="Compact"/>
      </w:pPr>
      <w:r>
        <w:t xml:space="preserve">Orientation 3 : conforter notre attractivité</w:t>
      </w:r>
    </w:p>
    <w:p>
      <w:pPr>
        <w:numPr>
          <w:ilvl w:val="0"/>
          <w:numId w:val="1005"/>
        </w:numPr>
        <w:pStyle w:val="Compact"/>
      </w:pPr>
      <w:r>
        <w:t xml:space="preserve">Orientation 4 : cultiver notre art de vivre sur un territoire à taille humaine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 : CC Vallée des Baux-Alpilles (CC VBA), SIREN : 241300375,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7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2023-04-12T12:31:11Z</dcterms:created>
  <dcterms:modified xsi:type="dcterms:W3CDTF">2023-04-12T12:31:11Z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