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d’Ardenne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Ardenne Métropole, SIREN : 200041630,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numPr>
          <w:ilvl w:val="0"/>
          <w:numId w:val="1002"/>
        </w:numPr>
        <w:pStyle w:val="Compact"/>
      </w:pPr>
      <w:r>
        <w:t xml:space="preserve">Plan de mobilité simplifié (PDMS)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Limiter l’étalement urbain</w:t>
      </w:r>
    </w:p>
    <w:p>
      <w:pPr>
        <w:numPr>
          <w:ilvl w:val="0"/>
          <w:numId w:val="1005"/>
        </w:numPr>
        <w:pStyle w:val="Compact"/>
      </w:pPr>
      <w:r>
        <w:t xml:space="preserve">Etre plus sobre en termes de consommation d’énergie</w:t>
      </w:r>
    </w:p>
    <w:p>
      <w:pPr>
        <w:numPr>
          <w:ilvl w:val="0"/>
          <w:numId w:val="1005"/>
        </w:numPr>
        <w:pStyle w:val="Compact"/>
      </w:pPr>
      <w:r>
        <w:t xml:space="preserve">Lutter contre la désertification des centres bourgs</w:t>
      </w:r>
    </w:p>
    <w:p>
      <w:pPr>
        <w:numPr>
          <w:ilvl w:val="0"/>
          <w:numId w:val="1005"/>
        </w:numPr>
        <w:pStyle w:val="Compact"/>
      </w:pPr>
      <w:r>
        <w:t xml:space="preserve">Accroître la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Accroître la qualité résidentielle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Ardenne Métropole, SIREN : 200041630,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2023-04-12T12:33:36Z</dcterms:created>
  <dcterms:modified xsi:type="dcterms:W3CDTF">2023-04-12T12:33:36Z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