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sebastien.guenand@yonne.gouv.fr</w:t>
      </w:r>
    </w:p>
    <w:p>
      <w:pPr>
        <w:pStyle w:val="TextBody"/>
      </w:pPr>
      <w:r>
        <w:t xml:space="preserve">Date de signature du CRTE : 15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du Jovinien, CC de la Vanne et du pays d’Othe, CC du Gâtinais en Bourgogne et CC Yonne Nord</w:t>
      </w:r>
    </w:p>
    <w:p>
      <w:pPr>
        <w:pStyle w:val="TextBody"/>
      </w:pPr>
      <w:r>
        <w:t xml:space="preserve">Si protocole de préfiguration : date de signature : 16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Yonne, nature: departement, SIREN: 89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Nom: CC du Jovinien, nature: CC, SIREN: 248900938</w:t>
      </w:r>
    </w:p>
    <w:p>
      <w:pPr>
        <w:numPr>
          <w:ilvl w:val="0"/>
          <w:numId w:val="1001"/>
        </w:numPr>
        <w:pStyle w:val="Compact"/>
      </w:pPr>
      <w:r>
        <w:t xml:space="preserve">Nom: CC de la Vanne et du Pays d’Othe, nature: CC, SIREN: 248900664</w:t>
      </w:r>
    </w:p>
    <w:p>
      <w:pPr>
        <w:numPr>
          <w:ilvl w:val="0"/>
          <w:numId w:val="1001"/>
        </w:numPr>
        <w:pStyle w:val="Compact"/>
      </w:pPr>
      <w:r>
        <w:t xml:space="preserve">Nom: CC du Gâtinais en Bourgogne, nature: CC, SIREN: 248900748</w:t>
      </w:r>
    </w:p>
    <w:p>
      <w:pPr>
        <w:numPr>
          <w:ilvl w:val="0"/>
          <w:numId w:val="1001"/>
        </w:numPr>
        <w:pStyle w:val="Compact"/>
      </w:pPr>
      <w:r>
        <w:t xml:space="preserve">Nom: CC Yonne Nord, nature: CC, SIREN: 248900896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qui choisit les conditions de son développement (définir et mettre en œuvre les conditions d’un aménagement et d’une gestion durables de l’espace, des ressources naturelles et du patrimoine bâti)</w:t>
      </w:r>
    </w:p>
    <w:p>
      <w:pPr>
        <w:numPr>
          <w:ilvl w:val="0"/>
          <w:numId w:val="1005"/>
        </w:numPr>
        <w:pStyle w:val="Compact"/>
      </w:pPr>
      <w:r>
        <w:t xml:space="preserve">Un territoire qui accueille et qui accompagne (assurer les conditions permettant le développement d’un territoire solidaire, inclusif et attractif pour le plus grand nombre)</w:t>
      </w:r>
    </w:p>
    <w:p>
      <w:pPr>
        <w:numPr>
          <w:ilvl w:val="0"/>
          <w:numId w:val="1005"/>
        </w:numPr>
        <w:pStyle w:val="Compact"/>
      </w:pPr>
      <w:r>
        <w:t xml:space="preserve">Un territoire qui valorise ses ressources et crée de la richesse (définie les conditions d’un développement économique harmonieux, équilibré et innovant)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TextBody"/>
      </w:pPr>
      <w:r>
        <w:t xml:space="preserve">Nombre de fiches projet (opération à travailler) : 95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Yonne, nature: departement, SIREN: 89</w:t>
      </w:r>
    </w:p>
    <w:p>
      <w:pPr>
        <w:numPr>
          <w:ilvl w:val="0"/>
          <w:numId w:val="1007"/>
        </w:numPr>
        <w:pStyle w:val="Compact"/>
      </w:pPr>
      <w:r>
        <w:t xml:space="preserve">Nom: CC du Jovinien, nature: CC, SIREN: 248900938</w:t>
      </w:r>
    </w:p>
    <w:p>
      <w:pPr>
        <w:numPr>
          <w:ilvl w:val="0"/>
          <w:numId w:val="1007"/>
        </w:numPr>
        <w:pStyle w:val="Compact"/>
      </w:pPr>
      <w:r>
        <w:t xml:space="preserve">Nom: CC du Gâtinais en Bourgogne, nature: CC, SIREN: 248900748</w:t>
      </w:r>
    </w:p>
    <w:p>
      <w:pPr>
        <w:numPr>
          <w:ilvl w:val="0"/>
          <w:numId w:val="1007"/>
        </w:numPr>
        <w:pStyle w:val="Compact"/>
      </w:pPr>
      <w:r>
        <w:t xml:space="preserve">Nom: CC de la Vanne et du Pays d’Othe, nature: CC, SIREN: 248900664</w:t>
      </w:r>
    </w:p>
    <w:p>
      <w:pPr>
        <w:numPr>
          <w:ilvl w:val="0"/>
          <w:numId w:val="1007"/>
        </w:numPr>
        <w:pStyle w:val="Compact"/>
      </w:pPr>
      <w:r>
        <w:t xml:space="preserve">Nom: CC Yonne Nord, nature: CC, SIREN: 248900896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64.25M€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2022-05-06T15:23:23Z</dcterms:created>
  <dcterms:modified xsi:type="dcterms:W3CDTF">2022-05-06T15:23:23Z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