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TextBody"/>
      </w:pPr>
      <w:r>
        <w:t xml:space="preserve">Date de signature du CRTE : 13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Provence Verdon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Nom: Var, nature: departement, SIREN: 83</w:t>
      </w:r>
    </w:p>
    <w:p>
      <w:pPr>
        <w:numPr>
          <w:ilvl w:val="0"/>
          <w:numId w:val="1001"/>
        </w:numPr>
        <w:pStyle w:val="Compact"/>
      </w:pPr>
      <w:r>
        <w:t xml:space="preserve">Nom: CC Provence Verdon, nature: CC, SIREN: 200040202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Maintenir la cohésion sociale</w:t>
      </w:r>
    </w:p>
    <w:p>
      <w:pPr>
        <w:numPr>
          <w:ilvl w:val="0"/>
          <w:numId w:val="1005"/>
        </w:numPr>
        <w:pStyle w:val="Compact"/>
      </w:pPr>
      <w:r>
        <w:t xml:space="preserve">Maintenir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Une agriculture vivace et innovante sur des filières montantes</w:t>
      </w:r>
    </w:p>
    <w:p>
      <w:pPr>
        <w:numPr>
          <w:ilvl w:val="0"/>
          <w:numId w:val="1005"/>
        </w:numPr>
        <w:pStyle w:val="Compact"/>
      </w:pPr>
      <w:r>
        <w:t xml:space="preserve">des attraites touristiques à valoriser et préserver</w:t>
      </w:r>
    </w:p>
    <w:p>
      <w:pPr>
        <w:numPr>
          <w:ilvl w:val="0"/>
          <w:numId w:val="1005"/>
        </w:numPr>
        <w:pStyle w:val="Compact"/>
      </w:pPr>
      <w:r>
        <w:t xml:space="preserve">l’amélioration des services publics locaux : déchets et assainissement</w:t>
      </w:r>
    </w:p>
    <w:p>
      <w:pPr>
        <w:numPr>
          <w:ilvl w:val="0"/>
          <w:numId w:val="1005"/>
        </w:numPr>
        <w:pStyle w:val="Compact"/>
      </w:pPr>
      <w:r>
        <w:t xml:space="preserve">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Nom: Var, nature: departement, SIREN: 83</w:t>
      </w:r>
    </w:p>
    <w:p>
      <w:pPr>
        <w:numPr>
          <w:ilvl w:val="0"/>
          <w:numId w:val="1007"/>
        </w:numPr>
        <w:pStyle w:val="Compact"/>
      </w:pPr>
      <w:r>
        <w:t xml:space="preserve">Nom: SM Provence verte Verdon, nature: SMF, SIREN: 200008258</w:t>
      </w:r>
    </w:p>
    <w:p>
      <w:pPr>
        <w:numPr>
          <w:ilvl w:val="0"/>
          <w:numId w:val="1007"/>
        </w:numPr>
        <w:pStyle w:val="Compact"/>
      </w:pPr>
      <w:r>
        <w:t xml:space="preserve">Nom: CC Provence Verdon, nature: CC, SIREN: 200040202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équipe projet intercommunale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Restos du coeur, Secours catholique, Garrigues, Nouvel Horizon, CAF, MSA, CD, Var, et Chambres consulaires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8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Formation professionnelle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CAUE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2022-05-06T15:23:17Z</dcterms:created>
  <dcterms:modified xsi:type="dcterms:W3CDTF">2022-05-06T15:23:17Z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