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TextBody"/>
      </w:pPr>
      <w:r>
        <w:t xml:space="preserve">Date de signature du CRTE : 23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Pays de Fayence</w:t>
      </w:r>
    </w:p>
    <w:p>
      <w:pPr>
        <w:pStyle w:val="TextBody"/>
      </w:pPr>
      <w:r>
        <w:t xml:space="preserve">Si protocole de préfiguration : date de signature : 09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 du Var</w:t>
      </w:r>
    </w:p>
    <w:p>
      <w:pPr>
        <w:numPr>
          <w:ilvl w:val="0"/>
          <w:numId w:val="1001"/>
        </w:numPr>
        <w:pStyle w:val="Compact"/>
      </w:pPr>
      <w:r>
        <w:t xml:space="preserve">Nom: CC du Pays de Fayence, nature: CC, SIREN: 200004802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Stratégie Locale de dévreloppement agricole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 France services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Optimisation et développement des ressources en eau</w:t>
      </w:r>
    </w:p>
    <w:p>
      <w:pPr>
        <w:numPr>
          <w:ilvl w:val="0"/>
          <w:numId w:val="1003"/>
        </w:numPr>
        <w:pStyle w:val="Compact"/>
      </w:pPr>
      <w:r>
        <w:t xml:space="preserve">Amélioration de la mobilité du territoire</w:t>
      </w:r>
    </w:p>
    <w:p>
      <w:pPr>
        <w:numPr>
          <w:ilvl w:val="0"/>
          <w:numId w:val="1003"/>
        </w:numPr>
        <w:pStyle w:val="Compact"/>
      </w:pPr>
      <w:r>
        <w:t xml:space="preserve">Freiner la hausse démographique du territoire</w:t>
      </w:r>
    </w:p>
    <w:p>
      <w:pPr>
        <w:numPr>
          <w:ilvl w:val="0"/>
          <w:numId w:val="1003"/>
        </w:numPr>
        <w:pStyle w:val="Compact"/>
      </w:pPr>
      <w:r>
        <w:t xml:space="preserve">Réduire les déchets produit par le territoire</w:t>
      </w:r>
    </w:p>
    <w:p>
      <w:pPr>
        <w:numPr>
          <w:ilvl w:val="0"/>
          <w:numId w:val="1003"/>
        </w:numPr>
        <w:pStyle w:val="Compact"/>
      </w:pPr>
      <w:r>
        <w:t xml:space="preserve">Renforcer et soutenir l’attractivité touristique</w:t>
      </w:r>
    </w:p>
    <w:p>
      <w:pPr>
        <w:numPr>
          <w:ilvl w:val="0"/>
          <w:numId w:val="1003"/>
        </w:numPr>
        <w:pStyle w:val="Compact"/>
      </w:pPr>
      <w:r>
        <w:t xml:space="preserve">Maintenir et renforcer la solidarité locale et l’égalité des chances</w:t>
      </w:r>
    </w:p>
    <w:p>
      <w:pPr>
        <w:numPr>
          <w:ilvl w:val="0"/>
          <w:numId w:val="1003"/>
        </w:numPr>
        <w:pStyle w:val="Compact"/>
      </w:pPr>
      <w:r>
        <w:t xml:space="preserve">Poursuivre la reconquête des terres agricoles et la mise en oeuvre de la stratégie locale de développement agricole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2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Les représentants des communes concernées par la convention financière annuelle</w:t>
      </w:r>
    </w:p>
    <w:p>
      <w:pPr>
        <w:numPr>
          <w:ilvl w:val="0"/>
          <w:numId w:val="1005"/>
        </w:numPr>
        <w:pStyle w:val="Compact"/>
      </w:pPr>
      <w:r>
        <w:t xml:space="preserve">Le président de la Communauté de communes ou son représentant</w:t>
      </w:r>
    </w:p>
    <w:p>
      <w:pPr>
        <w:numPr>
          <w:ilvl w:val="0"/>
          <w:numId w:val="1005"/>
        </w:numPr>
        <w:pStyle w:val="Compact"/>
      </w:pPr>
      <w:r>
        <w:t xml:space="preserve">Le préfet de Département, délégué territorial de l’ANCT ou son représentant</w:t>
      </w:r>
    </w:p>
    <w:p>
      <w:pPr>
        <w:numPr>
          <w:ilvl w:val="0"/>
          <w:numId w:val="1005"/>
        </w:numPr>
        <w:pStyle w:val="Compact"/>
      </w:pPr>
      <w:r>
        <w:t xml:space="preserve">Le sous-préfet de Draguignan ou son représentant</w:t>
      </w:r>
    </w:p>
    <w:p>
      <w:pPr>
        <w:numPr>
          <w:ilvl w:val="0"/>
          <w:numId w:val="1005"/>
        </w:numPr>
        <w:pStyle w:val="Compact"/>
      </w:pPr>
      <w:r>
        <w:t xml:space="preserve">La sous-préfète chargée de mission, déléguée territoriale adjointe de l’ANCT ou son représentant</w:t>
      </w:r>
    </w:p>
    <w:p>
      <w:pPr>
        <w:numPr>
          <w:ilvl w:val="0"/>
          <w:numId w:val="1005"/>
        </w:numPr>
        <w:pStyle w:val="Compact"/>
      </w:pPr>
      <w:r>
        <w:t xml:space="preserve">Le directeur de la DDTM, délégué territorial adjoint de l’ANCT ou son représentant</w:t>
      </w:r>
    </w:p>
    <w:p>
      <w:pPr>
        <w:numPr>
          <w:ilvl w:val="0"/>
          <w:numId w:val="1005"/>
        </w:numPr>
        <w:pStyle w:val="Compact"/>
      </w:pPr>
      <w:r>
        <w:t xml:space="preserve">Les représentants de l’exécutif et les services de la Communauté de communes</w:t>
      </w:r>
    </w:p>
    <w:p>
      <w:pPr>
        <w:numPr>
          <w:ilvl w:val="0"/>
          <w:numId w:val="1005"/>
        </w:numPr>
        <w:pStyle w:val="Compact"/>
      </w:pPr>
      <w:r>
        <w:t xml:space="preserve">Les représentants des collectivités départementales</w:t>
      </w:r>
    </w:p>
    <w:p>
      <w:pPr>
        <w:numPr>
          <w:ilvl w:val="0"/>
          <w:numId w:val="1005"/>
        </w:numPr>
        <w:pStyle w:val="Compact"/>
      </w:pPr>
      <w:r>
        <w:t xml:space="preserve">Les partenaires institutionnels et financiers associées au contrat ainsi que d’autres établissements publics et opérateurs mobilisés en appui au CRTE</w:t>
      </w:r>
    </w:p>
    <w:p>
      <w:pPr>
        <w:numPr>
          <w:ilvl w:val="0"/>
          <w:numId w:val="1005"/>
        </w:numPr>
        <w:pStyle w:val="Compact"/>
      </w:pPr>
      <w:r>
        <w:t xml:space="preserve">Les services de l’État</w:t>
      </w:r>
      <w:r>
        <w:br/>
      </w:r>
    </w:p>
    <w:p>
      <w:pPr>
        <w:numPr>
          <w:ilvl w:val="0"/>
          <w:numId w:val="1005"/>
        </w:numPr>
        <w:pStyle w:val="Compact"/>
      </w:pPr>
      <w:r>
        <w:t xml:space="preserve">Les représentants des collectivités régionales</w:t>
      </w:r>
    </w:p>
    <w:p>
      <w:pPr>
        <w:numPr>
          <w:ilvl w:val="0"/>
          <w:numId w:val="1005"/>
        </w:numPr>
        <w:pStyle w:val="Compact"/>
      </w:pPr>
      <w:r>
        <w:t xml:space="preserve">Nom: CC du Pays de Fayence, nature: CC, SIREN: 200004802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4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Processus collectif et collaboratif , Concertation élus/techniciens, et Ateliers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4.45M€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2022-05-06T15:23:17Z</dcterms:created>
  <dcterms:modified xsi:type="dcterms:W3CDTF">2022-05-06T15:23:17Z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