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contact@ville-montauban.fr</w:t>
      </w:r>
    </w:p>
    <w:p>
      <w:pPr>
        <w:pStyle w:val="TextBody"/>
      </w:pPr>
      <w:r>
        <w:t xml:space="preserve">Date de signature du CRTE : 17 décembre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Grand Montauban communauté d’agglomération</w:t>
      </w:r>
    </w:p>
    <w:p>
      <w:pPr>
        <w:pStyle w:val="TextBody"/>
      </w:pPr>
      <w:r>
        <w:t xml:space="preserve">Si protocole de préfiguration : date de signature : 15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Grand Montauban, nature: CA, SIREN: 248200099</w:t>
      </w:r>
    </w:p>
    <w:p>
      <w:pPr>
        <w:numPr>
          <w:ilvl w:val="0"/>
          <w:numId w:val="1001"/>
        </w:numPr>
        <w:pStyle w:val="Compact"/>
      </w:pPr>
      <w:r>
        <w:t xml:space="preserve">Nom: Montauban, nature: commune, SIREN: 82121</w:t>
      </w:r>
    </w:p>
    <w:p>
      <w:pPr>
        <w:numPr>
          <w:ilvl w:val="0"/>
          <w:numId w:val="1001"/>
        </w:numPr>
        <w:pStyle w:val="Compact"/>
      </w:pPr>
      <w:r>
        <w:t xml:space="preserve">Nom: Albefeuille-Lagarde, nature: commune, SIREN: 82001</w:t>
      </w:r>
    </w:p>
    <w:p>
      <w:pPr>
        <w:numPr>
          <w:ilvl w:val="0"/>
          <w:numId w:val="1001"/>
        </w:numPr>
        <w:pStyle w:val="Compact"/>
      </w:pPr>
      <w:r>
        <w:t xml:space="preserve">Nom: Bressols, nature: commune, SIREN: 82025</w:t>
      </w:r>
    </w:p>
    <w:p>
      <w:pPr>
        <w:numPr>
          <w:ilvl w:val="0"/>
          <w:numId w:val="1001"/>
        </w:numPr>
        <w:pStyle w:val="Compact"/>
      </w:pPr>
      <w:r>
        <w:t xml:space="preserve">Nom: Corbarieu, nature: commune, SIREN: 82044</w:t>
      </w:r>
    </w:p>
    <w:p>
      <w:pPr>
        <w:numPr>
          <w:ilvl w:val="0"/>
          <w:numId w:val="1001"/>
        </w:numPr>
        <w:pStyle w:val="Compact"/>
      </w:pPr>
      <w:r>
        <w:t xml:space="preserve">Nom: Escatalens, nature: commune, SIREN: 82052</w:t>
      </w:r>
    </w:p>
    <w:p>
      <w:pPr>
        <w:numPr>
          <w:ilvl w:val="0"/>
          <w:numId w:val="1001"/>
        </w:numPr>
        <w:pStyle w:val="Compact"/>
      </w:pPr>
      <w:r>
        <w:t xml:space="preserve">Nom: Lacourt-Saint-Pierre, nature: commune, SIREN: 82085</w:t>
      </w:r>
    </w:p>
    <w:p>
      <w:pPr>
        <w:numPr>
          <w:ilvl w:val="0"/>
          <w:numId w:val="1001"/>
        </w:numPr>
        <w:pStyle w:val="Compact"/>
      </w:pPr>
      <w:r>
        <w:t xml:space="preserve">Nom: Lamothe-Capdeville, nature: commune, SIREN: 82090</w:t>
      </w:r>
    </w:p>
    <w:p>
      <w:pPr>
        <w:numPr>
          <w:ilvl w:val="0"/>
          <w:numId w:val="1001"/>
        </w:numPr>
        <w:pStyle w:val="Compact"/>
      </w:pPr>
      <w:r>
        <w:t xml:space="preserve">Nom: Montbeton, nature: commune, SIREN: 82124</w:t>
      </w:r>
    </w:p>
    <w:p>
      <w:pPr>
        <w:numPr>
          <w:ilvl w:val="0"/>
          <w:numId w:val="1001"/>
        </w:numPr>
        <w:pStyle w:val="Compact"/>
      </w:pPr>
      <w:r>
        <w:t xml:space="preserve">Nom: Reyniès, nature: commune, SIREN: 82150</w:t>
      </w:r>
    </w:p>
    <w:p>
      <w:pPr>
        <w:numPr>
          <w:ilvl w:val="0"/>
          <w:numId w:val="1001"/>
        </w:numPr>
        <w:pStyle w:val="Compact"/>
      </w:pPr>
      <w:r>
        <w:t xml:space="preserve">Nom: Saint-Nauphary, nature: commune, SIREN: 82167</w:t>
      </w:r>
    </w:p>
    <w:p>
      <w:pPr>
        <w:numPr>
          <w:ilvl w:val="0"/>
          <w:numId w:val="1001"/>
        </w:numPr>
        <w:pStyle w:val="Compact"/>
      </w:pPr>
      <w:r>
        <w:t xml:space="preserve">Nom: Villemade, nature: commune, SIREN: 82195</w:t>
      </w:r>
    </w:p>
    <w:p>
      <w:pPr>
        <w:numPr>
          <w:ilvl w:val="0"/>
          <w:numId w:val="1001"/>
        </w:numPr>
        <w:pStyle w:val="Compact"/>
      </w:pPr>
      <w:r>
        <w:t xml:space="preserve">Préfecture de Tarn-et-Garonne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Nom: Tarn-et-Garonne, nature: departement, SIREN: 82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OPAH-RU</w:t>
      </w:r>
    </w:p>
    <w:p>
      <w:pPr>
        <w:numPr>
          <w:ilvl w:val="0"/>
          <w:numId w:val="1003"/>
        </w:numPr>
        <w:pStyle w:val="Compact"/>
      </w:pPr>
      <w:r>
        <w:t xml:space="preserve">PIG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Délégation des aides à la pierre</w:t>
      </w:r>
    </w:p>
    <w:p>
      <w:pPr>
        <w:numPr>
          <w:ilvl w:val="0"/>
          <w:numId w:val="1003"/>
        </w:numPr>
        <w:pStyle w:val="Compact"/>
      </w:pPr>
      <w:r>
        <w:t xml:space="preserve">Contrat d’équipements avec le Département de Tarn-et-Garonne</w:t>
      </w:r>
    </w:p>
    <w:p>
      <w:pPr>
        <w:numPr>
          <w:ilvl w:val="0"/>
          <w:numId w:val="1003"/>
        </w:numPr>
        <w:pStyle w:val="Compact"/>
      </w:pPr>
      <w:r>
        <w:t xml:space="preserve">Contrat régional unique</w:t>
      </w:r>
    </w:p>
    <w:p>
      <w:pPr>
        <w:numPr>
          <w:ilvl w:val="0"/>
          <w:numId w:val="1003"/>
        </w:numPr>
        <w:pStyle w:val="Compact"/>
      </w:pPr>
      <w:r>
        <w:t xml:space="preserve">Contrat territorial Occitanie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NPNRU</w:t>
      </w:r>
    </w:p>
    <w:p>
      <w:pPr>
        <w:pStyle w:val="FirstParagraph"/>
      </w:pPr>
      <w:r>
        <w:t xml:space="preserve">Liste des programmes de l’ANCT intégrés : Action cœur de ville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1 : Pour un territoire dynamique et compétitif</w:t>
      </w:r>
    </w:p>
    <w:p>
      <w:pPr>
        <w:numPr>
          <w:ilvl w:val="0"/>
          <w:numId w:val="1004"/>
        </w:numPr>
        <w:pStyle w:val="Compact"/>
      </w:pPr>
      <w:r>
        <w:t xml:space="preserve">Objectif stratégique 1-1 : Développer l’accueil et les services aux entreprises</w:t>
      </w:r>
    </w:p>
    <w:p>
      <w:pPr>
        <w:numPr>
          <w:ilvl w:val="0"/>
          <w:numId w:val="1004"/>
        </w:numPr>
        <w:pStyle w:val="Compact"/>
      </w:pPr>
      <w:r>
        <w:t xml:space="preserve">Objectif stratégique 1-2 : Renforcer l’excellence économique et technologique du territoire</w:t>
      </w:r>
    </w:p>
    <w:p>
      <w:pPr>
        <w:numPr>
          <w:ilvl w:val="0"/>
          <w:numId w:val="1004"/>
        </w:numPr>
        <w:pStyle w:val="Compact"/>
      </w:pPr>
      <w:r>
        <w:t xml:space="preserve">Objectif stratégique 1-3 : Développer l’économie touristique</w:t>
      </w:r>
    </w:p>
    <w:p>
      <w:pPr>
        <w:numPr>
          <w:ilvl w:val="0"/>
          <w:numId w:val="1004"/>
        </w:numPr>
        <w:pStyle w:val="Compact"/>
      </w:pPr>
      <w:r>
        <w:t xml:space="preserve">Objectif stratégique 1-4 : Développer l’économie circulaire</w:t>
      </w:r>
    </w:p>
    <w:p>
      <w:pPr>
        <w:numPr>
          <w:ilvl w:val="0"/>
          <w:numId w:val="1004"/>
        </w:numPr>
        <w:pStyle w:val="Compact"/>
      </w:pPr>
      <w:r>
        <w:t xml:space="preserve">Objectif stratégique 1-5 : Développer le marketing économique, culturel et touristique du territoire</w:t>
      </w:r>
    </w:p>
    <w:p>
      <w:pPr>
        <w:numPr>
          <w:ilvl w:val="0"/>
          <w:numId w:val="1004"/>
        </w:numPr>
        <w:pStyle w:val="Compact"/>
      </w:pPr>
      <w:r>
        <w:t xml:space="preserve">Orientation 2 : Pour un territoire durable et attractif</w:t>
      </w:r>
    </w:p>
    <w:p>
      <w:pPr>
        <w:numPr>
          <w:ilvl w:val="0"/>
          <w:numId w:val="1004"/>
        </w:numPr>
        <w:pStyle w:val="Compact"/>
      </w:pPr>
      <w:r>
        <w:t xml:space="preserve">Objectif stratégique 2-1 : Contribuer à l’excellence environnementale, à la préservation du patrimoine naturel et du cadre de vie</w:t>
      </w:r>
    </w:p>
    <w:p>
      <w:pPr>
        <w:numPr>
          <w:ilvl w:val="0"/>
          <w:numId w:val="1004"/>
        </w:numPr>
        <w:pStyle w:val="Compact"/>
      </w:pPr>
      <w:r>
        <w:t xml:space="preserve">Objectif stratégique 2-2 : Préserver et gérer la ressource en eau</w:t>
      </w:r>
    </w:p>
    <w:p>
      <w:pPr>
        <w:numPr>
          <w:ilvl w:val="0"/>
          <w:numId w:val="1004"/>
        </w:numPr>
        <w:pStyle w:val="Compact"/>
      </w:pPr>
      <w:r>
        <w:t xml:space="preserve">Objectif stratégique 2-3 : Contribuer à la transition énergétique</w:t>
      </w:r>
    </w:p>
    <w:p>
      <w:pPr>
        <w:numPr>
          <w:ilvl w:val="0"/>
          <w:numId w:val="1004"/>
        </w:numPr>
        <w:pStyle w:val="Compact"/>
      </w:pPr>
      <w:r>
        <w:t xml:space="preserve">Objectif stratégique 2-4 : Développer les transports durables et la mobilité bas carbone</w:t>
      </w:r>
    </w:p>
    <w:p>
      <w:pPr>
        <w:numPr>
          <w:ilvl w:val="0"/>
          <w:numId w:val="1004"/>
        </w:numPr>
        <w:pStyle w:val="Compact"/>
      </w:pPr>
      <w:r>
        <w:t xml:space="preserve">Objectif stratégique 2-5 : Mettre en place un Projet Alimentaire Territorial</w:t>
      </w:r>
    </w:p>
    <w:p>
      <w:pPr>
        <w:numPr>
          <w:ilvl w:val="0"/>
          <w:numId w:val="1004"/>
        </w:numPr>
        <w:pStyle w:val="Compact"/>
      </w:pPr>
      <w:r>
        <w:t xml:space="preserve">Orientation 3 : Pour un territoire accueillant, sûr et inclusif</w:t>
      </w:r>
    </w:p>
    <w:p>
      <w:pPr>
        <w:numPr>
          <w:ilvl w:val="0"/>
          <w:numId w:val="1004"/>
        </w:numPr>
        <w:pStyle w:val="Compact"/>
      </w:pPr>
      <w:r>
        <w:t xml:space="preserve">Objectif stratégique 3-1 : Développer les équipements et services à la population</w:t>
      </w:r>
    </w:p>
    <w:p>
      <w:pPr>
        <w:numPr>
          <w:ilvl w:val="0"/>
          <w:numId w:val="1004"/>
        </w:numPr>
        <w:pStyle w:val="Compact"/>
      </w:pPr>
      <w:r>
        <w:t xml:space="preserve">Objectif stratégique 3-2 : Développer l’emploi, la formation et l’insertion professionnelle</w:t>
      </w:r>
    </w:p>
    <w:p>
      <w:pPr>
        <w:numPr>
          <w:ilvl w:val="0"/>
          <w:numId w:val="1004"/>
        </w:numPr>
        <w:pStyle w:val="Compact"/>
      </w:pPr>
      <w:r>
        <w:t xml:space="preserve">Objectif stratégique 3-3 : Développer la cohésion sociale et la proximité</w:t>
      </w:r>
    </w:p>
    <w:p>
      <w:pPr>
        <w:numPr>
          <w:ilvl w:val="0"/>
          <w:numId w:val="1004"/>
        </w:numPr>
        <w:pStyle w:val="Compact"/>
      </w:pPr>
      <w:r>
        <w:t xml:space="preserve">Objectif stratégique 3-4 : Agir en faveur de la petite enfance, de la jeunesse et des personnes âgées</w:t>
      </w:r>
    </w:p>
    <w:p>
      <w:pPr>
        <w:numPr>
          <w:ilvl w:val="0"/>
          <w:numId w:val="1004"/>
        </w:numPr>
        <w:pStyle w:val="Compact"/>
      </w:pPr>
      <w:r>
        <w:t xml:space="preserve">Orientation 4 : Pour un territoire équilibré et harmonieux</w:t>
      </w:r>
    </w:p>
    <w:p>
      <w:pPr>
        <w:numPr>
          <w:ilvl w:val="0"/>
          <w:numId w:val="1004"/>
        </w:numPr>
        <w:pStyle w:val="Compact"/>
      </w:pPr>
      <w:r>
        <w:t xml:space="preserve">Objectif stratégique 4-1 : Assurer un aménagement du territoire et une politique de l’habitat équilibrés</w:t>
      </w:r>
    </w:p>
    <w:p>
      <w:pPr>
        <w:numPr>
          <w:ilvl w:val="0"/>
          <w:numId w:val="1004"/>
        </w:numPr>
        <w:pStyle w:val="Compact"/>
      </w:pPr>
      <w:r>
        <w:t xml:space="preserve">Objectif stratégique 4-2 : Développer le dynamisme et la vitalité des centralités du territoire</w:t>
      </w:r>
    </w:p>
    <w:p>
      <w:pPr>
        <w:numPr>
          <w:ilvl w:val="0"/>
          <w:numId w:val="1004"/>
        </w:numPr>
        <w:pStyle w:val="Compact"/>
      </w:pPr>
      <w:r>
        <w:t xml:space="preserve">Objectif stratégique 4-3 : Intervenir sur des zones prioritaires du territoire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9</w:t>
      </w:r>
    </w:p>
    <w:p>
      <w:pPr>
        <w:pStyle w:val="TextBody"/>
      </w:pPr>
      <w:r>
        <w:t xml:space="preserve">Nombre de fiches projet (opération à travailler) : 98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CA Grand Montauban, nature: CA, SIREN: 248200099</w:t>
      </w:r>
    </w:p>
    <w:p>
      <w:pPr>
        <w:numPr>
          <w:ilvl w:val="0"/>
          <w:numId w:val="1006"/>
        </w:numPr>
        <w:pStyle w:val="Compact"/>
      </w:pPr>
      <w:r>
        <w:t xml:space="preserve">Nom: Albefeuille-Lagarde, nature: commune, SIREN: 82001</w:t>
      </w:r>
    </w:p>
    <w:p>
      <w:pPr>
        <w:numPr>
          <w:ilvl w:val="0"/>
          <w:numId w:val="1006"/>
        </w:numPr>
        <w:pStyle w:val="Compact"/>
      </w:pPr>
      <w:r>
        <w:t xml:space="preserve">Nom: Bressols, nature: commune, SIREN: 82025</w:t>
      </w:r>
    </w:p>
    <w:p>
      <w:pPr>
        <w:numPr>
          <w:ilvl w:val="0"/>
          <w:numId w:val="1006"/>
        </w:numPr>
        <w:pStyle w:val="Compact"/>
      </w:pPr>
      <w:r>
        <w:t xml:space="preserve">Nom: Corbarieu, nature: commune, SIREN: 82044</w:t>
      </w:r>
    </w:p>
    <w:p>
      <w:pPr>
        <w:numPr>
          <w:ilvl w:val="0"/>
          <w:numId w:val="1006"/>
        </w:numPr>
        <w:pStyle w:val="Compact"/>
      </w:pPr>
      <w:r>
        <w:t xml:space="preserve">Nom: Escatalens, nature: commune, SIREN: 82052</w:t>
      </w:r>
    </w:p>
    <w:p>
      <w:pPr>
        <w:numPr>
          <w:ilvl w:val="0"/>
          <w:numId w:val="1006"/>
        </w:numPr>
        <w:pStyle w:val="Compact"/>
      </w:pPr>
      <w:r>
        <w:t xml:space="preserve">Nom: Lacourt-Saint-Pierre, nature: commune, SIREN: 82085</w:t>
      </w:r>
    </w:p>
    <w:p>
      <w:pPr>
        <w:numPr>
          <w:ilvl w:val="0"/>
          <w:numId w:val="1006"/>
        </w:numPr>
        <w:pStyle w:val="Compact"/>
      </w:pPr>
      <w:r>
        <w:t xml:space="preserve">Nom: Montauban, nature: commune, SIREN: 82121</w:t>
      </w:r>
    </w:p>
    <w:p>
      <w:pPr>
        <w:numPr>
          <w:ilvl w:val="0"/>
          <w:numId w:val="1006"/>
        </w:numPr>
        <w:pStyle w:val="Compact"/>
      </w:pPr>
      <w:r>
        <w:t xml:space="preserve">Nom: Montbeton, nature: commune, SIREN: 82124</w:t>
      </w:r>
    </w:p>
    <w:p>
      <w:pPr>
        <w:numPr>
          <w:ilvl w:val="0"/>
          <w:numId w:val="1006"/>
        </w:numPr>
        <w:pStyle w:val="Compact"/>
      </w:pPr>
      <w:r>
        <w:t xml:space="preserve">Nom: Reyniès, nature: commune, SIREN: 82150</w:t>
      </w:r>
    </w:p>
    <w:p>
      <w:pPr>
        <w:numPr>
          <w:ilvl w:val="0"/>
          <w:numId w:val="1006"/>
        </w:numPr>
        <w:pStyle w:val="Compact"/>
      </w:pPr>
      <w:r>
        <w:t xml:space="preserve">Nom: Saint-Nauphary, nature: commune, SIREN: 82167</w:t>
      </w:r>
    </w:p>
    <w:p>
      <w:pPr>
        <w:numPr>
          <w:ilvl w:val="0"/>
          <w:numId w:val="1006"/>
        </w:numPr>
        <w:pStyle w:val="Compact"/>
      </w:pPr>
      <w:r>
        <w:t xml:space="preserve">Nom: Villemade, nature: commune, SIREN: 82195</w:t>
      </w:r>
    </w:p>
    <w:p>
      <w:pPr>
        <w:numPr>
          <w:ilvl w:val="0"/>
          <w:numId w:val="1006"/>
        </w:numPr>
        <w:pStyle w:val="Compact"/>
      </w:pPr>
      <w:r>
        <w:t xml:space="preserve">Préfecture de Tarn-et-Garonne</w:t>
      </w:r>
    </w:p>
    <w:p>
      <w:pPr>
        <w:numPr>
          <w:ilvl w:val="0"/>
          <w:numId w:val="1006"/>
        </w:numPr>
        <w:pStyle w:val="Compact"/>
      </w:pPr>
      <w:r>
        <w:t xml:space="preserve">Nom: Tarn-et-Garonne, nature: departement, SIREN: 82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ADEME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3.72M€</w:t>
      </w:r>
    </w:p>
    <w:p>
      <w:pPr>
        <w:pStyle w:val="TextBody"/>
      </w:pPr>
      <w:r>
        <w:t xml:space="preserve">Montant total en euros des engagements financiers des collectivités locales et leurs établissements publics : 2.38M€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1.34M€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2022-05-06T15:23:17Z</dcterms:created>
  <dcterms:modified xsi:type="dcterms:W3CDTF">2022-05-06T15:23:17Z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