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marguerite.dumas@deux-sevres.gouv.fr</w:t>
      </w:r>
    </w:p>
    <w:p>
      <w:pPr>
        <w:pStyle w:val="TextBody"/>
      </w:pPr>
      <w:r>
        <w:t xml:space="preserve">Date de signature du CRTE : 02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MELLOIS EN POITOU</w:t>
      </w:r>
    </w:p>
    <w:p>
      <w:pPr>
        <w:pStyle w:val="TextBody"/>
      </w:pPr>
      <w:r>
        <w:t xml:space="preserve">Si protocole de préfiguration : date de signature : 22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des Deux Sevres</w:t>
      </w:r>
    </w:p>
    <w:p>
      <w:pPr>
        <w:numPr>
          <w:ilvl w:val="0"/>
          <w:numId w:val="1001"/>
        </w:numPr>
        <w:pStyle w:val="Compact"/>
      </w:pPr>
      <w:r>
        <w:t xml:space="preserve">Nom: CC Mellois en Poitou, nature: CC, SIREN: 200069755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paysage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Territoires éducatifs ruraux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 Le contrat de relance et de transition écologique s’emploiera sur l’ensemble du mandat 2020-2026 à traduire de manière concrète ces enjeux autour de trois priorités : – développer l’attractivité résidentielle, économique et touristique, – renforcer la cohésion sociale et territoriale au sein du Mellois en Poitou, – engager Mellois en Poitou dans la transition écologique.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TextBody"/>
      </w:pPr>
      <w:r>
        <w:t xml:space="preserve">Nombre de fiches projet (opération à travailler) : 26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Nom: CC Mellois en Poitou, nature: CC, SIREN: 200069755</w:t>
      </w:r>
    </w:p>
    <w:p>
      <w:pPr>
        <w:numPr>
          <w:ilvl w:val="0"/>
          <w:numId w:val="1006"/>
        </w:numPr>
        <w:pStyle w:val="Compact"/>
      </w:pPr>
      <w:r>
        <w:t xml:space="preserve">DDT</w:t>
      </w:r>
    </w:p>
    <w:p>
      <w:pPr>
        <w:numPr>
          <w:ilvl w:val="0"/>
          <w:numId w:val="1006"/>
        </w:numPr>
        <w:pStyle w:val="Compact"/>
      </w:pPr>
      <w:r>
        <w:t xml:space="preserve">DDASEN</w:t>
      </w:r>
    </w:p>
    <w:p>
      <w:pPr>
        <w:numPr>
          <w:ilvl w:val="0"/>
          <w:numId w:val="1006"/>
        </w:numPr>
        <w:pStyle w:val="Compact"/>
      </w:pPr>
      <w:r>
        <w:t xml:space="preserve">ARS</w:t>
      </w:r>
    </w:p>
    <w:p>
      <w:pPr>
        <w:numPr>
          <w:ilvl w:val="0"/>
          <w:numId w:val="1006"/>
        </w:numPr>
        <w:pStyle w:val="Compact"/>
      </w:pPr>
      <w:r>
        <w:t xml:space="preserve">Agence de l’eau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2022-05-06T15:23:15Z</dcterms:created>
  <dcterms:modified xsi:type="dcterms:W3CDTF">2022-05-06T15:23:15Z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