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sp-meaux-collectivites-locales@seine-et-marne.gouv.fr</w:t>
      </w:r>
    </w:p>
    <w:p>
      <w:pPr>
        <w:pStyle w:val="TextBody"/>
      </w:pPr>
      <w:r>
        <w:t xml:space="preserve">Date de signature du CRTE : 08 novembre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du Pays de Meaux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CA du Pays de Meaux, nature: CA, SIREN: 200072130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Cités de l’emploi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développement de l’habitat, équipement, mobilité</w:t>
      </w:r>
    </w:p>
    <w:p>
      <w:pPr>
        <w:numPr>
          <w:ilvl w:val="0"/>
          <w:numId w:val="1005"/>
        </w:numPr>
        <w:pStyle w:val="Compact"/>
      </w:pPr>
      <w:r>
        <w:t xml:space="preserve">Compétitivite et 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Qualité de vie</w:t>
      </w:r>
    </w:p>
    <w:p>
      <w:pPr>
        <w:numPr>
          <w:ilvl w:val="0"/>
          <w:numId w:val="1005"/>
        </w:numPr>
        <w:pStyle w:val="Compact"/>
      </w:pPr>
      <w:r>
        <w:t xml:space="preserve">Réussite éducative et lien social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TextBody"/>
      </w:pPr>
      <w:r>
        <w:t xml:space="preserve">Nombre de fiches projet (opération à travailler) : 39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77</w:t>
      </w:r>
    </w:p>
    <w:p>
      <w:pPr>
        <w:numPr>
          <w:ilvl w:val="0"/>
          <w:numId w:val="1007"/>
        </w:numPr>
        <w:pStyle w:val="Compact"/>
      </w:pPr>
      <w:r>
        <w:t xml:space="preserve">Nom: Seine-et-Marne, nature: departement, SIREN: 77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Nom: CA du Pays de Meaux, nature: CA, SIREN: 200072130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2022-05-06T15:23:13Z</dcterms:created>
  <dcterms:modified xsi:type="dcterms:W3CDTF">2022-05-06T15:23:13Z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