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TextBody"/>
      </w:pPr>
      <w:r>
        <w:t xml:space="preserve">Date de signature du CRTE : 22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Coulommiers Pays de Brie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numPr>
          <w:ilvl w:val="0"/>
          <w:numId w:val="1001"/>
        </w:numPr>
        <w:pStyle w:val="Compact"/>
      </w:pPr>
      <w:r>
        <w:t xml:space="preserve">Nom: CA Coulommiers Pays de Brie, nature: CA, SIREN: 200090504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Urbanisme, préservation paysagère et réhabilitation de logements</w:t>
      </w:r>
    </w:p>
    <w:p>
      <w:pPr>
        <w:numPr>
          <w:ilvl w:val="0"/>
          <w:numId w:val="1005"/>
        </w:numPr>
        <w:pStyle w:val="Compact"/>
      </w:pPr>
      <w:r>
        <w:t xml:space="preserve">Orientation 2 : accès aux servives et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3 : mobilités et énergies renouvelables</w:t>
      </w:r>
    </w:p>
    <w:p>
      <w:pPr>
        <w:numPr>
          <w:ilvl w:val="0"/>
          <w:numId w:val="1005"/>
        </w:numPr>
        <w:pStyle w:val="Compact"/>
      </w:pPr>
      <w:r>
        <w:t xml:space="preserve">Orientation 4 : valorisation du bati et du patrimoine existant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82</w:t>
      </w:r>
    </w:p>
    <w:p>
      <w:pPr>
        <w:pStyle w:val="TextBody"/>
      </w:pPr>
      <w:r>
        <w:t xml:space="preserve">Nombre de fiches projet (opération à travailler) : 111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CA Coulommiers Pays de Brie, nature: CA, SIREN: 200090504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