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ddt-scadt-a@rhone.gouv.fr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Pays de l’Ozon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l’Ozon, nature: CC, SIREN: 246900765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 Contrat territoire lecture (CTL)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et stratégie foncière</w:t>
      </w:r>
    </w:p>
    <w:p>
      <w:pPr>
        <w:numPr>
          <w:ilvl w:val="0"/>
          <w:numId w:val="1003"/>
        </w:numPr>
        <w:pStyle w:val="Compact"/>
      </w:pPr>
      <w:r>
        <w:t xml:space="preserve">Attractivité territoriale et politique touristique durable</w:t>
      </w:r>
    </w:p>
    <w:p>
      <w:pPr>
        <w:numPr>
          <w:ilvl w:val="0"/>
          <w:numId w:val="1003"/>
        </w:numPr>
        <w:pStyle w:val="Compact"/>
      </w:pPr>
      <w:r>
        <w:t xml:space="preserve">Accès aux soins</w:t>
      </w:r>
    </w:p>
    <w:p>
      <w:pPr>
        <w:numPr>
          <w:ilvl w:val="0"/>
          <w:numId w:val="1003"/>
        </w:numPr>
        <w:pStyle w:val="Compact"/>
      </w:pPr>
      <w:r>
        <w:t xml:space="preserve">Accessibilité des équipements publics</w:t>
      </w:r>
    </w:p>
    <w:p>
      <w:pPr>
        <w:numPr>
          <w:ilvl w:val="0"/>
          <w:numId w:val="1003"/>
        </w:numPr>
        <w:pStyle w:val="Compact"/>
      </w:pPr>
      <w:r>
        <w:t xml:space="preserve">Efficacité énergétique des équipements publics</w:t>
      </w:r>
    </w:p>
    <w:p>
      <w:pPr>
        <w:numPr>
          <w:ilvl w:val="0"/>
          <w:numId w:val="1003"/>
        </w:numPr>
        <w:pStyle w:val="Compact"/>
      </w:pPr>
      <w:r>
        <w:t xml:space="preserve">Mobilité douce</w:t>
      </w:r>
    </w:p>
    <w:p>
      <w:pPr>
        <w:numPr>
          <w:ilvl w:val="0"/>
          <w:numId w:val="1003"/>
        </w:numPr>
        <w:pStyle w:val="Compact"/>
      </w:pPr>
      <w:r>
        <w:t xml:space="preserve">Traitement des déchets professionnels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du Pays de l’Ozon, nature: CC, SIREN: 246900765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5"/>
        </w:numPr>
        <w:pStyle w:val="Compact"/>
      </w:pPr>
      <w:r>
        <w:t xml:space="preserve">Nom: SI de collecte et de traitement des ordures ménagères (SITOM Sud Rhône), nature: SMF, SIREN: 256901133</w:t>
      </w:r>
    </w:p>
    <w:p>
      <w:pPr>
        <w:numPr>
          <w:ilvl w:val="0"/>
          <w:numId w:val="1005"/>
        </w:numPr>
        <w:pStyle w:val="Compact"/>
      </w:pPr>
      <w:r>
        <w:t xml:space="preserve">SMAAVO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Caisse des dépôts, CEREMA, OFB, ANAH, ANRU, BPIFrance, et AFD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2022-05-06T15:23:05Z</dcterms:created>
  <dcterms:modified xsi:type="dcterms:W3CDTF">2022-05-06T15:23:05Z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