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Vallons du Lyonnais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Vallons du Lyonnais (CCVL), nature: CC, SIREN: 246900724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Transition écologique</w:t>
      </w:r>
    </w:p>
    <w:p>
      <w:pPr>
        <w:numPr>
          <w:ilvl w:val="0"/>
          <w:numId w:val="1002"/>
        </w:numPr>
        <w:pStyle w:val="Compact"/>
      </w:pPr>
      <w:r>
        <w:t xml:space="preserve">Cohésion</w:t>
      </w:r>
    </w:p>
    <w:p>
      <w:pPr>
        <w:numPr>
          <w:ilvl w:val="0"/>
          <w:numId w:val="1002"/>
        </w:numPr>
        <w:pStyle w:val="Compact"/>
      </w:pPr>
      <w:r>
        <w:t xml:space="preserve">Compétition / Attractivité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