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carine.einkhah@rhone.gouv.fr</w:t>
      </w:r>
    </w:p>
    <w:p>
      <w:pPr>
        <w:pStyle w:val="TextBody"/>
      </w:pPr>
      <w:r>
        <w:t xml:space="preserve">Date de signature du CRTE : 09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Monts du Lyonnais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Rhône, nature: departement, SIREN: 69</w:t>
      </w:r>
    </w:p>
    <w:p>
      <w:pPr>
        <w:numPr>
          <w:ilvl w:val="0"/>
          <w:numId w:val="1001"/>
        </w:numPr>
        <w:pStyle w:val="Compact"/>
      </w:pPr>
      <w:r>
        <w:t xml:space="preserve">Nom: CC des Monts du Lyonnais, nature: CC, SIREN: 200066587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 PACTE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Préserver la vitalité et le caractère rural</w:t>
      </w:r>
    </w:p>
    <w:p>
      <w:pPr>
        <w:numPr>
          <w:ilvl w:val="0"/>
          <w:numId w:val="1003"/>
        </w:numPr>
        <w:pStyle w:val="Compact"/>
      </w:pPr>
      <w:r>
        <w:t xml:space="preserve">Conforter la qualité de vie</w:t>
      </w:r>
    </w:p>
    <w:p>
      <w:pPr>
        <w:numPr>
          <w:ilvl w:val="0"/>
          <w:numId w:val="1003"/>
        </w:numPr>
        <w:pStyle w:val="Compact"/>
      </w:pPr>
      <w:r>
        <w:t xml:space="preserve">Développer la dynamique économique et l’emploi</w:t>
      </w:r>
    </w:p>
    <w:p>
      <w:pPr>
        <w:numPr>
          <w:ilvl w:val="0"/>
          <w:numId w:val="1003"/>
        </w:numPr>
        <w:pStyle w:val="Compact"/>
      </w:pPr>
      <w:r>
        <w:t xml:space="preserve">Répondre aux défis de la transition écologique</w:t>
      </w:r>
    </w:p>
    <w:p>
      <w:pPr>
        <w:pStyle w:val="FirstParagraph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53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16.95M€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