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yannick.winter@kochersberg.fr</w:t>
      </w:r>
    </w:p>
    <w:p>
      <w:pPr>
        <w:pStyle w:val="TextBody"/>
      </w:pPr>
      <w:r>
        <w:t xml:space="preserve">Date de signature du CRTE : 28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Kochersberg</w:t>
      </w:r>
    </w:p>
    <w:p>
      <w:pPr>
        <w:pStyle w:val="TextBody"/>
      </w:pPr>
      <w:r>
        <w:t xml:space="preserve">Si protocole de préfiguration : date de signature : 28 janvier 2022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Bas-Rhin, nature: departement, SIREN: 67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CC du Kochersberg, nature: CC, SIREN: 200034635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Globalisée</w:t>
      </w:r>
    </w:p>
    <w:p>
      <w:pPr>
        <w:numPr>
          <w:ilvl w:val="0"/>
          <w:numId w:val="1003"/>
        </w:numPr>
        <w:pStyle w:val="Compact"/>
      </w:pPr>
      <w:r>
        <w:t xml:space="preserve">Fonds d’attractivité départemental</w:t>
      </w:r>
    </w:p>
    <w:p>
      <w:pPr>
        <w:pStyle w:val="FirstParagraph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Enjeu de cohésion territoriale</w:t>
      </w:r>
    </w:p>
    <w:p>
      <w:pPr>
        <w:numPr>
          <w:ilvl w:val="0"/>
          <w:numId w:val="1004"/>
        </w:numPr>
        <w:pStyle w:val="Compact"/>
      </w:pPr>
      <w:r>
        <w:t xml:space="preserve">Enjeu d’accompagnement dabns la transition écologique</w:t>
      </w:r>
    </w:p>
    <w:p>
      <w:pPr>
        <w:numPr>
          <w:ilvl w:val="0"/>
          <w:numId w:val="1004"/>
        </w:numPr>
        <w:pStyle w:val="Compact"/>
      </w:pPr>
      <w:r>
        <w:t xml:space="preserve">Enfance/jeunesse</w:t>
      </w:r>
    </w:p>
    <w:p>
      <w:pPr>
        <w:numPr>
          <w:ilvl w:val="0"/>
          <w:numId w:val="1004"/>
        </w:numPr>
        <w:pStyle w:val="Compact"/>
      </w:pPr>
      <w:r>
        <w:t xml:space="preserve">Environnement</w:t>
      </w:r>
    </w:p>
    <w:p>
      <w:pPr>
        <w:numPr>
          <w:ilvl w:val="0"/>
          <w:numId w:val="1004"/>
        </w:numPr>
        <w:pStyle w:val="Compact"/>
      </w:pPr>
      <w:r>
        <w:t xml:space="preserve">Mobilités</w:t>
      </w:r>
    </w:p>
    <w:p>
      <w:pPr>
        <w:numPr>
          <w:ilvl w:val="0"/>
          <w:numId w:val="1004"/>
        </w:numPr>
        <w:pStyle w:val="Compact"/>
      </w:pPr>
      <w:r>
        <w:t xml:space="preserve">Culture et sports</w:t>
      </w:r>
    </w:p>
    <w:p>
      <w:pPr>
        <w:numPr>
          <w:ilvl w:val="0"/>
          <w:numId w:val="1004"/>
        </w:numPr>
        <w:pStyle w:val="Compact"/>
      </w:pPr>
      <w:r>
        <w:t xml:space="preserve">Economie</w:t>
      </w:r>
    </w:p>
    <w:p>
      <w:pPr>
        <w:numPr>
          <w:ilvl w:val="0"/>
          <w:numId w:val="1004"/>
        </w:numPr>
        <w:pStyle w:val="Compact"/>
      </w:pPr>
      <w:r>
        <w:t xml:space="preserve">Services de proximité et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TextBody"/>
      </w:pPr>
      <w:r>
        <w:t xml:space="preserve">Nombre de fiches projet (opération à travailler) : 10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Bas-Rhin, nature: departement, SIREN: 67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Nom: CC du Kochersberg, nature: CC, SIREN: 200034635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6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2022-05-06T15:23:02Z</dcterms:created>
  <dcterms:modified xsi:type="dcterms:W3CDTF">2022-05-06T15:23:02Z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