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pascale.lasserre@hautes-pyrenees.gouv.fr</w:t>
      </w:r>
    </w:p>
    <w:p>
      <w:pPr>
        <w:pStyle w:val="TextBody"/>
      </w:pPr>
      <w:r>
        <w:t xml:space="preserve">Date de signature du CRTE : 14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Pyrénées Vallées des Gaves</w:t>
      </w:r>
    </w:p>
    <w:p>
      <w:pPr>
        <w:pStyle w:val="TextBody"/>
      </w:pPr>
      <w:r>
        <w:t xml:space="preserve">Si protocole de préfiguration : date de signature : 11 août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Pyrénées Vallées des Gaves, nature: CC, SIREN: 200070811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PCAET</w:t>
      </w:r>
    </w:p>
    <w:p>
      <w:pPr>
        <w:pStyle w:val="TextBody"/>
      </w:pPr>
      <w:r>
        <w:t xml:space="preserve">Liste des contrats figurant dans le CRTE : OPAH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Avenir montagne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 1/ accompagner l’évolution des activités écnomiques socles du territoire pour maintenir un équilibre des filières 2/ accompagner la restructuration de l’économie touristique , vers plus de qualité de durabilité 3/ soutenir l’agriculture en tant qu’activité essentielle 4/ diversifier l’offre de logements 5/ maitriser la vocation des espaces pour asurer un developpement durable 6/ structurer une offre de mobilité adaptée aux besoins 7/ maintenir un niveau de service et d’équipements d’un territoire de montagne 8/ préserver la qualité de l’environnement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3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prefet</w:t>
      </w:r>
    </w:p>
    <w:p>
      <w:pPr>
        <w:numPr>
          <w:ilvl w:val="0"/>
          <w:numId w:val="1004"/>
        </w:numPr>
        <w:pStyle w:val="Compact"/>
      </w:pPr>
      <w:r>
        <w:t xml:space="preserve">parc national des pyrénées</w:t>
      </w:r>
    </w:p>
    <w:p>
      <w:pPr>
        <w:numPr>
          <w:ilvl w:val="0"/>
          <w:numId w:val="1004"/>
        </w:numPr>
        <w:pStyle w:val="Compact"/>
      </w:pPr>
      <w:r>
        <w:t xml:space="preserve">ademe</w:t>
      </w:r>
    </w:p>
    <w:p>
      <w:pPr>
        <w:numPr>
          <w:ilvl w:val="0"/>
          <w:numId w:val="1004"/>
        </w:numPr>
        <w:pStyle w:val="Compact"/>
      </w:pPr>
      <w:r>
        <w:t xml:space="preserve">agence de l’eau</w:t>
      </w:r>
    </w:p>
    <w:p>
      <w:pPr>
        <w:numPr>
          <w:ilvl w:val="0"/>
          <w:numId w:val="1004"/>
        </w:numPr>
        <w:pStyle w:val="Compact"/>
      </w:pPr>
      <w:r>
        <w:t xml:space="preserve">Nom: CC Pyrénées Vallées des Gaves, nature: CC, SIREN: 200070811</w:t>
      </w:r>
    </w:p>
    <w:p>
      <w:pPr>
        <w:numPr>
          <w:ilvl w:val="0"/>
          <w:numId w:val="1004"/>
        </w:numPr>
        <w:pStyle w:val="Compact"/>
      </w:pPr>
      <w:r>
        <w:t xml:space="preserve">Nom: Argelès-Gazost, nature: commune, SIREN: 65025</w:t>
      </w:r>
    </w:p>
    <w:p>
      <w:pPr>
        <w:numPr>
          <w:ilvl w:val="0"/>
          <w:numId w:val="1004"/>
        </w:numPr>
        <w:pStyle w:val="Compact"/>
      </w:pPr>
      <w:r>
        <w:t xml:space="preserve">Nom: Cauterets, nature: commune, SIREN: 65138</w:t>
      </w:r>
    </w:p>
    <w:p>
      <w:pPr>
        <w:numPr>
          <w:ilvl w:val="0"/>
          <w:numId w:val="1004"/>
        </w:numPr>
        <w:pStyle w:val="Compact"/>
      </w:pPr>
      <w:r>
        <w:t xml:space="preserve">Nom: Gavarnie-Gèdre, nature: commune, SIREN: 65192</w:t>
      </w:r>
    </w:p>
    <w:p>
      <w:pPr>
        <w:numPr>
          <w:ilvl w:val="0"/>
          <w:numId w:val="1004"/>
        </w:numPr>
        <w:pStyle w:val="Compact"/>
      </w:pPr>
      <w:r>
        <w:t xml:space="preserve">Nom: PETR du Pays de Lourdes et des vallées des Gaves, nature: PETR, SIREN: 200050243</w:t>
      </w:r>
    </w:p>
    <w:p>
      <w:pPr>
        <w:numPr>
          <w:ilvl w:val="0"/>
          <w:numId w:val="1004"/>
        </w:numPr>
        <w:pStyle w:val="Compact"/>
      </w:pPr>
      <w:r>
        <w:t xml:space="preserve">Nom: Occitanie, nature: region, SIREN: 76</w:t>
      </w:r>
    </w:p>
    <w:p>
      <w:pPr>
        <w:numPr>
          <w:ilvl w:val="0"/>
          <w:numId w:val="1004"/>
        </w:numPr>
        <w:pStyle w:val="Compact"/>
      </w:pPr>
      <w:r>
        <w:t xml:space="preserve">Nom: Hautes-Pyrénées, nature: departement, SIREN: 65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Ateliers, Consultation publique/citoyenne,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2022-05-06T15:23:01Z</dcterms:created>
  <dcterms:modified xsi:type="dcterms:W3CDTF">2022-05-06T15:23:01Z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