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beatrice.jan@puy-de-dome.gouv.fr</w:t>
      </w:r>
    </w:p>
    <w:p>
      <w:pPr>
        <w:pStyle w:val="TextBody"/>
      </w:pPr>
      <w:r>
        <w:t xml:space="preserve">Date de signature du CRTE : 20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Entre Dore et Allier</w:t>
      </w:r>
    </w:p>
    <w:p>
      <w:pPr>
        <w:pStyle w:val="TextBody"/>
      </w:pPr>
      <w:r>
        <w:t xml:space="preserve">Si protocole de préfiguration : date de signature : 29 juin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Entre Dore et Allier, nature: CC, SIREN: 246301097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PLH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 Convention globale CAF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2"/>
        </w:numPr>
        <w:pStyle w:val="Compact"/>
      </w:pPr>
      <w:r>
        <w:t xml:space="preserve">France services</w:t>
      </w:r>
    </w:p>
    <w:p>
      <w:pPr>
        <w:numPr>
          <w:ilvl w:val="0"/>
          <w:numId w:val="1002"/>
        </w:numPr>
        <w:pStyle w:val="Compact"/>
      </w:pPr>
      <w:r>
        <w:t xml:space="preserve">Petits villes de demain</w:t>
      </w:r>
    </w:p>
    <w:p>
      <w:pPr>
        <w:numPr>
          <w:ilvl w:val="0"/>
          <w:numId w:val="1002"/>
        </w:numPr>
        <w:pStyle w:val="Compact"/>
      </w:pPr>
      <w:r>
        <w:t xml:space="preserve">Territoires d’industrie</w:t>
      </w:r>
    </w:p>
    <w:p>
      <w:pPr>
        <w:numPr>
          <w:ilvl w:val="0"/>
          <w:numId w:val="1002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Gouvernance</w:t>
      </w:r>
    </w:p>
    <w:p>
      <w:pPr>
        <w:numPr>
          <w:ilvl w:val="0"/>
          <w:numId w:val="1003"/>
        </w:numPr>
        <w:pStyle w:val="Compact"/>
      </w:pPr>
      <w:r>
        <w:t xml:space="preserve">Urbanisme, habitat et logement</w:t>
      </w:r>
    </w:p>
    <w:p>
      <w:pPr>
        <w:numPr>
          <w:ilvl w:val="0"/>
          <w:numId w:val="1003"/>
        </w:numPr>
        <w:pStyle w:val="Compact"/>
      </w:pPr>
      <w:r>
        <w:t xml:space="preserve">Enfance, jeunesse</w:t>
      </w:r>
    </w:p>
    <w:p>
      <w:pPr>
        <w:numPr>
          <w:ilvl w:val="0"/>
          <w:numId w:val="1003"/>
        </w:numPr>
        <w:pStyle w:val="Compact"/>
      </w:pPr>
      <w:r>
        <w:t xml:space="preserve">Développement économique</w:t>
      </w:r>
    </w:p>
    <w:p>
      <w:pPr>
        <w:numPr>
          <w:ilvl w:val="0"/>
          <w:numId w:val="1003"/>
        </w:numPr>
        <w:pStyle w:val="Compact"/>
      </w:pPr>
      <w:r>
        <w:t xml:space="preserve">Service à la population</w:t>
      </w:r>
    </w:p>
    <w:p>
      <w:pPr>
        <w:numPr>
          <w:ilvl w:val="0"/>
          <w:numId w:val="1003"/>
        </w:numPr>
        <w:pStyle w:val="Compact"/>
      </w:pPr>
      <w:r>
        <w:t xml:space="preserve">Tendre vers l’excellence énergétique</w:t>
      </w:r>
    </w:p>
    <w:p>
      <w:pPr>
        <w:numPr>
          <w:ilvl w:val="0"/>
          <w:numId w:val="1003"/>
        </w:numPr>
        <w:pStyle w:val="Compact"/>
      </w:pPr>
      <w:r>
        <w:t xml:space="preserve">Eau et assainissement</w:t>
      </w:r>
    </w:p>
    <w:p>
      <w:pPr>
        <w:numPr>
          <w:ilvl w:val="0"/>
          <w:numId w:val="1003"/>
        </w:numPr>
        <w:pStyle w:val="Compact"/>
      </w:pPr>
      <w:r>
        <w:t xml:space="preserve">Mobilité</w:t>
      </w:r>
    </w:p>
    <w:p>
      <w:pPr>
        <w:numPr>
          <w:ilvl w:val="0"/>
          <w:numId w:val="1003"/>
        </w:numPr>
        <w:pStyle w:val="Compact"/>
      </w:pPr>
      <w:r>
        <w:t xml:space="preserve">Culture et patrimoine culturel</w:t>
      </w:r>
    </w:p>
    <w:p>
      <w:pPr>
        <w:numPr>
          <w:ilvl w:val="0"/>
          <w:numId w:val="1003"/>
        </w:numPr>
        <w:pStyle w:val="Compact"/>
      </w:pPr>
      <w:r>
        <w:t xml:space="preserve">Agriculture et alimentation saine</w:t>
      </w:r>
    </w:p>
    <w:p>
      <w:pPr>
        <w:numPr>
          <w:ilvl w:val="0"/>
          <w:numId w:val="1003"/>
        </w:numPr>
        <w:pStyle w:val="Compact"/>
      </w:pPr>
      <w:r>
        <w:t xml:space="preserve">Environnement</w:t>
      </w:r>
    </w:p>
    <w:p>
      <w:pPr>
        <w:numPr>
          <w:ilvl w:val="0"/>
          <w:numId w:val="1003"/>
        </w:numPr>
        <w:pStyle w:val="Compact"/>
      </w:pPr>
      <w:r>
        <w:t xml:space="preserve">Solidarité et santé</w:t>
      </w:r>
    </w:p>
    <w:p>
      <w:pPr>
        <w:numPr>
          <w:ilvl w:val="0"/>
          <w:numId w:val="1003"/>
        </w:numPr>
        <w:pStyle w:val="Compact"/>
      </w:pPr>
      <w:r>
        <w:t xml:space="preserve">Inclusion numérique</w:t>
      </w:r>
    </w:p>
    <w:p>
      <w:pPr>
        <w:numPr>
          <w:ilvl w:val="0"/>
          <w:numId w:val="1003"/>
        </w:numPr>
        <w:pStyle w:val="Compact"/>
      </w:pPr>
      <w:r>
        <w:t xml:space="preserve">Travaux et voirie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Circuits courts agricoles</w:t>
      </w:r>
    </w:p>
    <w:p>
      <w:pPr>
        <w:numPr>
          <w:ilvl w:val="0"/>
          <w:numId w:val="1004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4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4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4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4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4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Emploi et Insertion</w:t>
      </w:r>
    </w:p>
    <w:p>
      <w:pPr>
        <w:numPr>
          <w:ilvl w:val="0"/>
          <w:numId w:val="1004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4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Loisirs</w:t>
      </w:r>
    </w:p>
    <w:p>
      <w:pPr>
        <w:numPr>
          <w:ilvl w:val="0"/>
          <w:numId w:val="1004"/>
        </w:numPr>
        <w:pStyle w:val="Compact"/>
      </w:pPr>
      <w:r>
        <w:t xml:space="preserve">Education</w:t>
      </w:r>
    </w:p>
    <w:p>
      <w:pPr>
        <w:numPr>
          <w:ilvl w:val="0"/>
          <w:numId w:val="1004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106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Préfet</w:t>
      </w:r>
    </w:p>
    <w:p>
      <w:pPr>
        <w:numPr>
          <w:ilvl w:val="0"/>
          <w:numId w:val="1005"/>
        </w:numPr>
        <w:pStyle w:val="Compact"/>
      </w:pPr>
      <w:r>
        <w:t xml:space="preserve">Nom: CC Entre Dore et Allier, nature: CC, SIREN: 246301097</w:t>
      </w:r>
    </w:p>
    <w:p>
      <w:pPr>
        <w:numPr>
          <w:ilvl w:val="0"/>
          <w:numId w:val="1005"/>
        </w:numPr>
        <w:pStyle w:val="Compact"/>
      </w:pPr>
      <w:r>
        <w:t xml:space="preserve">ADEME</w:t>
      </w:r>
    </w:p>
    <w:p>
      <w:pPr>
        <w:numPr>
          <w:ilvl w:val="0"/>
          <w:numId w:val="1005"/>
        </w:numPr>
        <w:pStyle w:val="Compact"/>
      </w:pPr>
      <w:r>
        <w:t xml:space="preserve">Caisse des Dépôts</w:t>
      </w:r>
    </w:p>
    <w:p>
      <w:pPr>
        <w:numPr>
          <w:ilvl w:val="0"/>
          <w:numId w:val="1005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NON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DDT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2022-05-06T15:23:00Z</dcterms:created>
  <dcterms:modified xsi:type="dcterms:W3CDTF">2022-05-06T15:23:00Z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