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 29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Massif du Sancy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du Massif du Sancy, nature: CC, SIREN: 246300966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numPr>
          <w:ilvl w:val="0"/>
          <w:numId w:val="1001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CTDD</w:t>
      </w:r>
    </w:p>
    <w:p>
      <w:pPr>
        <w:numPr>
          <w:ilvl w:val="0"/>
          <w:numId w:val="1002"/>
        </w:numPr>
        <w:pStyle w:val="Compact"/>
      </w:pPr>
      <w:r>
        <w:t xml:space="preserve">Contrat ambition région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Avenir montagne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Valoriser et protéger les ressources naturelles</w:t>
      </w:r>
    </w:p>
    <w:p>
      <w:pPr>
        <w:numPr>
          <w:ilvl w:val="0"/>
          <w:numId w:val="1004"/>
        </w:numPr>
        <w:pStyle w:val="Compact"/>
      </w:pPr>
      <w:r>
        <w:t xml:space="preserve">Renforcer l’image</w:t>
      </w:r>
      <w:r>
        <w:t xml:space="preserve"> </w:t>
      </w:r>
      <w:r>
        <w:t xml:space="preserve">“</w:t>
      </w:r>
      <w:r>
        <w:t xml:space="preserve">parc du Sancy</w:t>
      </w:r>
      <w:r>
        <w:t xml:space="preserve">”</w:t>
      </w:r>
    </w:p>
    <w:p>
      <w:pPr>
        <w:numPr>
          <w:ilvl w:val="0"/>
          <w:numId w:val="1004"/>
        </w:numPr>
        <w:pStyle w:val="Compact"/>
      </w:pPr>
      <w:r>
        <w:t xml:space="preserve">Habiter et travailler dans le Sancy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6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Nom: CC du Massif du Sancy, nature: CC, SIREN: 246300966</w:t>
      </w:r>
    </w:p>
    <w:p>
      <w:pPr>
        <w:pStyle w:val="FirstParagraph"/>
      </w:pPr>
      <w:r>
        <w:t xml:space="preserve">Liste des instances de partenariat mobilisées ou créées : Atelier des territoires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élus/techniciens, Forums/conférences, et Ateliers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Loisirs</w:t>
      </w:r>
    </w:p>
    <w:p>
      <w:pPr>
        <w:numPr>
          <w:ilvl w:val="0"/>
          <w:numId w:val="1007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DDT</w:t>
      </w:r>
    </w:p>
    <w:p>
      <w:pPr>
        <w:numPr>
          <w:ilvl w:val="0"/>
          <w:numId w:val="1008"/>
        </w:numPr>
        <w:pStyle w:val="Compact"/>
      </w:pPr>
      <w:r>
        <w:t xml:space="preserve">CAUE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Atelier des territoires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EPF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2.38M€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1€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2022-05-06T15:22:59Z</dcterms:created>
  <dcterms:modified xsi:type="dcterms:W3CDTF">2022-05-06T15:22:59Z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