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01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Sarrebourg Moselle sud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Sarrebourg Moselle Sud, nature: CC, SIREN: 200068146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SM du pays de Sarrebourg, nature: PETR, SIREN: 200049989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vélo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(habitat / mobilité / transition écologique)</w:t>
      </w:r>
    </w:p>
    <w:p>
      <w:pPr>
        <w:numPr>
          <w:ilvl w:val="0"/>
          <w:numId w:val="1005"/>
        </w:numPr>
        <w:pStyle w:val="Compact"/>
      </w:pPr>
      <w:r>
        <w:t xml:space="preserve">offre de service, solidarité et mutualisation</w:t>
      </w:r>
    </w:p>
    <w:p>
      <w:pPr>
        <w:numPr>
          <w:ilvl w:val="0"/>
          <w:numId w:val="1005"/>
        </w:numPr>
        <w:pStyle w:val="Compact"/>
      </w:pPr>
      <w:r>
        <w:t xml:space="preserve">les grands projets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Sarrebourg Moselle Sud, nature: CC, SIREN: 200068146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Nom: SM du pays de Sarrebourg, nature: PETR, SIREN: 200049989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