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Projet de territoire Warndt naborien (4 EPCI)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Saint-Avold Synergie, nature: CA, SIREN: 200067502</w:t>
      </w:r>
    </w:p>
    <w:p>
      <w:pPr>
        <w:numPr>
          <w:ilvl w:val="0"/>
          <w:numId w:val="1001"/>
        </w:numPr>
        <w:pStyle w:val="Compact"/>
      </w:pPr>
      <w:r>
        <w:t xml:space="preserve">Nom: CC du Warndt, nature: CC, SIREN: 245701164</w:t>
      </w:r>
    </w:p>
    <w:p>
      <w:pPr>
        <w:numPr>
          <w:ilvl w:val="0"/>
          <w:numId w:val="1001"/>
        </w:numPr>
        <w:pStyle w:val="Compact"/>
      </w:pPr>
      <w:r>
        <w:t xml:space="preserve">Nom: CC de Freyming-Merlebach, nature: CC, SIREN: 245700398</w:t>
      </w:r>
    </w:p>
    <w:p>
      <w:pPr>
        <w:numPr>
          <w:ilvl w:val="0"/>
          <w:numId w:val="1001"/>
        </w:numPr>
        <w:pStyle w:val="Compact"/>
      </w:pPr>
      <w:r>
        <w:t xml:space="preserve">Nom: CC du District Urbain de Faulquemont (DUF), nature: CC, SIREN: 245700133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projet de territoire warndt naborien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économie plurielle ancrée dans les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77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Saint-Avold Synergie, nature: CA, SIREN: 200067502</w:t>
      </w:r>
    </w:p>
    <w:p>
      <w:pPr>
        <w:numPr>
          <w:ilvl w:val="0"/>
          <w:numId w:val="1007"/>
        </w:numPr>
        <w:pStyle w:val="Compact"/>
      </w:pPr>
      <w:r>
        <w:t xml:space="preserve">Nom: CC du District Urbain de Faulquemont (DUF), nature: CC, SIREN: 245700133</w:t>
      </w:r>
    </w:p>
    <w:p>
      <w:pPr>
        <w:numPr>
          <w:ilvl w:val="0"/>
          <w:numId w:val="1007"/>
        </w:numPr>
        <w:pStyle w:val="Compact"/>
      </w:pPr>
      <w:r>
        <w:t xml:space="preserve">Nom: CC de Freyming-Merlebach, nature: CC, SIREN: 245700398</w:t>
      </w:r>
    </w:p>
    <w:p>
      <w:pPr>
        <w:numPr>
          <w:ilvl w:val="0"/>
          <w:numId w:val="1007"/>
        </w:numPr>
        <w:pStyle w:val="Compact"/>
      </w:pPr>
      <w:r>
        <w:t xml:space="preserve">Nom: CC du Warndt, nature: CC, SIREN: 245701164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Logistique et Fret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