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sp-pontivy-bdat@morbihan.gouv.fr</w:t>
      </w:r>
    </w:p>
    <w:p>
      <w:pPr>
        <w:pStyle w:val="TextBody"/>
      </w:pPr>
      <w:r>
        <w:t xml:space="preserve">Date de signature du CRTE : 21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Centre Morbihan Communauté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Centre Morbihan Communauté, nature: CC, SIREN: 200096683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SCORAN et SDAN</w:t>
      </w:r>
    </w:p>
    <w:p>
      <w:pPr>
        <w:numPr>
          <w:ilvl w:val="0"/>
          <w:numId w:val="1002"/>
        </w:numPr>
        <w:pStyle w:val="Compact"/>
      </w:pPr>
      <w:r>
        <w:t xml:space="preserve">PVD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Fabrique des territoires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5"/>
        </w:numPr>
        <w:pStyle w:val="Compact"/>
      </w:pPr>
      <w:r>
        <w:t xml:space="preserve">Accompagner le développement économique pour répondre aux enjeux de transition écologique et de cohésion sociale</w:t>
      </w:r>
    </w:p>
    <w:p>
      <w:pPr>
        <w:numPr>
          <w:ilvl w:val="1"/>
          <w:numId w:val="1006"/>
        </w:numPr>
        <w:pStyle w:val="Compact"/>
      </w:pPr>
      <w:r>
        <w:t xml:space="preserve">Conolider un cadre de vie résidentiel accueillant et soutenable pour favoriser la cohésion territoriale</w:t>
      </w:r>
    </w:p>
    <w:p>
      <w:pPr>
        <w:numPr>
          <w:ilvl w:val="1"/>
          <w:numId w:val="1007"/>
        </w:numPr>
        <w:pStyle w:val="Compact"/>
      </w:pPr>
      <w:r>
        <w:t xml:space="preserve">S’appuyer sur les initiatives engagées pour favoriser la cohésion sociale, le développement culturel, la solidarité</w:t>
      </w:r>
    </w:p>
    <w:p>
      <w:pPr>
        <w:numPr>
          <w:ilvl w:val="1"/>
          <w:numId w:val="1008"/>
        </w:numPr>
        <w:pStyle w:val="Compact"/>
      </w:pPr>
      <w:r>
        <w:t xml:space="preserve">Poursuivre les politiques ambitieuses pour valoriser et protéger les ressources naturelles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9"/>
        </w:numPr>
        <w:pStyle w:val="Compact"/>
      </w:pPr>
      <w:r>
        <w:t xml:space="preserve">Circuits courts agricoles</w:t>
      </w:r>
    </w:p>
    <w:p>
      <w:pPr>
        <w:numPr>
          <w:ilvl w:val="0"/>
          <w:numId w:val="1009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9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9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9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9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9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9"/>
        </w:numPr>
        <w:pStyle w:val="Compact"/>
      </w:pPr>
      <w:r>
        <w:t xml:space="preserve">Mobilités douces</w:t>
      </w:r>
    </w:p>
    <w:p>
      <w:pPr>
        <w:numPr>
          <w:ilvl w:val="0"/>
          <w:numId w:val="1009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9"/>
        </w:numPr>
        <w:pStyle w:val="Compact"/>
      </w:pPr>
      <w:r>
        <w:t xml:space="preserve">Transports en commun</w:t>
      </w:r>
    </w:p>
    <w:p>
      <w:pPr>
        <w:numPr>
          <w:ilvl w:val="0"/>
          <w:numId w:val="1009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9"/>
        </w:numPr>
        <w:pStyle w:val="Compact"/>
      </w:pPr>
      <w:r>
        <w:t xml:space="preserve">Culture et patrimoine</w:t>
      </w:r>
    </w:p>
    <w:p>
      <w:pPr>
        <w:numPr>
          <w:ilvl w:val="0"/>
          <w:numId w:val="1009"/>
        </w:numPr>
        <w:pStyle w:val="Compact"/>
      </w:pPr>
      <w:r>
        <w:t xml:space="preserve">Santé et soins</w:t>
      </w:r>
    </w:p>
    <w:p>
      <w:pPr>
        <w:numPr>
          <w:ilvl w:val="0"/>
          <w:numId w:val="1009"/>
        </w:numPr>
        <w:pStyle w:val="Compact"/>
      </w:pPr>
      <w:r>
        <w:t xml:space="preserve">Efficacité énergétique</w:t>
      </w:r>
    </w:p>
    <w:p>
      <w:pPr>
        <w:numPr>
          <w:ilvl w:val="0"/>
          <w:numId w:val="1009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9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9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9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9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9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0"/>
        </w:numPr>
        <w:pStyle w:val="Compact"/>
      </w:pPr>
      <w:r>
        <w:t xml:space="preserve">Préfet</w:t>
      </w:r>
    </w:p>
    <w:p>
      <w:pPr>
        <w:numPr>
          <w:ilvl w:val="0"/>
          <w:numId w:val="1010"/>
        </w:numPr>
        <w:pStyle w:val="Compact"/>
      </w:pPr>
      <w:r>
        <w:t xml:space="preserve">Services de l’Etat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numPr>
          <w:ilvl w:val="0"/>
          <w:numId w:val="1010"/>
        </w:numPr>
        <w:pStyle w:val="Compact"/>
      </w:pPr>
      <w:r>
        <w:t xml:space="preserve">Etablissement publics et opérateurs CRTE</w:t>
      </w:r>
    </w:p>
    <w:p>
      <w:pPr>
        <w:numPr>
          <w:ilvl w:val="0"/>
          <w:numId w:val="1010"/>
        </w:numPr>
        <w:pStyle w:val="Compact"/>
      </w:pPr>
      <w:r>
        <w:t xml:space="preserve">Nom: Bretagne, nature: region, SIREN: 53</w:t>
      </w:r>
    </w:p>
    <w:p>
      <w:pPr>
        <w:numPr>
          <w:ilvl w:val="0"/>
          <w:numId w:val="1010"/>
        </w:numPr>
        <w:pStyle w:val="Compact"/>
      </w:pPr>
      <w:r>
        <w:t xml:space="preserve">Nom: Morbihan, nature: departement, SIREN: 56</w:t>
      </w:r>
    </w:p>
    <w:p>
      <w:pPr>
        <w:numPr>
          <w:ilvl w:val="0"/>
          <w:numId w:val="1010"/>
        </w:numPr>
        <w:pStyle w:val="Compact"/>
      </w:pPr>
      <w:r>
        <w:t xml:space="preserve">Nom: CC Centre Morbihan Communauté, nature: CC, SIREN: 200096683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neant</w:t>
      </w:r>
    </w:p>
    <w:p>
      <w:pPr>
        <w:pStyle w:val="TextBody"/>
      </w:pPr>
      <w:r>
        <w:t xml:space="preserve">Démarches de co-construction du CRTE : Consultation publique/citoyenne, Ateliers, Concertation élus/techniciens, Questionnaires / enquête numérique, et Forums/conférences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4">
    <w:nsid w:val="4fbe019a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7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8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2022-05-06T15:22:52Z</dcterms:created>
  <dcterms:modified xsi:type="dcterms:W3CDTF">2022-05-06T15:22:52Z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