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sabine.chognot@meuse.gouv.fr</w:t>
      </w:r>
    </w:p>
    <w:p>
      <w:pPr>
        <w:pStyle w:val="TextBody"/>
      </w:pPr>
      <w:r>
        <w:t xml:space="preserve">Date de signature du CRTE : 31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Pôle d’Equilibre Territorial et Rural Coeur de Lorraine</w:t>
      </w:r>
    </w:p>
    <w:p>
      <w:pPr>
        <w:pStyle w:val="TextBody"/>
      </w:pPr>
      <w:r>
        <w:t xml:space="preserve">Si protocole de préfiguration : date de signature : 21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</w:t>
      </w:r>
      <w:r>
        <w:t xml:space="preserve"> </w:t>
      </w:r>
      <w:r>
        <w:t xml:space="preserve">“</w:t>
      </w:r>
      <w:r>
        <w:t xml:space="preserve">Coeur de Lorraine</w:t>
      </w:r>
      <w:r>
        <w:t xml:space="preserve">”</w:t>
      </w:r>
      <w:r>
        <w:t xml:space="preserve">, nature: PETR, SIREN: 200050946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Meuse, nature: departement, SIREN: 55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Projet alimentaire territorial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Dynamiser l’économie du territoire</w:t>
      </w:r>
    </w:p>
    <w:p>
      <w:pPr>
        <w:numPr>
          <w:ilvl w:val="0"/>
          <w:numId w:val="1004"/>
        </w:numPr>
        <w:pStyle w:val="Compact"/>
      </w:pPr>
      <w:r>
        <w:t xml:space="preserve">Engager le territoire dans une transition énergétique et écologique</w:t>
      </w:r>
    </w:p>
    <w:p>
      <w:pPr>
        <w:numPr>
          <w:ilvl w:val="0"/>
          <w:numId w:val="1004"/>
        </w:numPr>
        <w:pStyle w:val="Compact"/>
      </w:pPr>
      <w:r>
        <w:t xml:space="preserve">Consolider l’attractivité résidentielle en améliorant les services et la cohésion sociale</w:t>
      </w:r>
    </w:p>
    <w:p>
      <w:pPr>
        <w:numPr>
          <w:ilvl w:val="0"/>
          <w:numId w:val="1004"/>
        </w:numPr>
        <w:pStyle w:val="Compact"/>
      </w:pPr>
      <w:r>
        <w:t xml:space="preserve">Développer la gouvernance à l’échelle du PETR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TextBody"/>
      </w:pPr>
      <w:r>
        <w:t xml:space="preserve">Nombre de fiches projet (opération à travailler) : 65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PETR</w:t>
      </w:r>
      <w:r>
        <w:t xml:space="preserve"> </w:t>
      </w:r>
      <w:r>
        <w:t xml:space="preserve">“</w:t>
      </w:r>
      <w:r>
        <w:t xml:space="preserve">Coeur de Lorraine</w:t>
      </w:r>
      <w:r>
        <w:t xml:space="preserve">”</w:t>
      </w:r>
      <w:r>
        <w:t xml:space="preserve">, nature: PETR, SIREN: 200050946</w:t>
      </w:r>
    </w:p>
    <w:p>
      <w:pPr>
        <w:numPr>
          <w:ilvl w:val="0"/>
          <w:numId w:val="1006"/>
        </w:numPr>
        <w:pStyle w:val="Compact"/>
      </w:pPr>
      <w:r>
        <w:t xml:space="preserve">Nom: Meuse, nature: departement, SIREN: 55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CC du Sammiellois, nature: CC, SIREN: 245500327</w:t>
      </w:r>
    </w:p>
    <w:p>
      <w:pPr>
        <w:numPr>
          <w:ilvl w:val="0"/>
          <w:numId w:val="1006"/>
        </w:numPr>
        <w:pStyle w:val="Compact"/>
      </w:pPr>
      <w:r>
        <w:t xml:space="preserve">Nom: CC du Territoire de Fresnes en Woëvre, nature: CC, SIREN: 245501176</w:t>
      </w:r>
    </w:p>
    <w:p>
      <w:pPr>
        <w:numPr>
          <w:ilvl w:val="0"/>
          <w:numId w:val="1006"/>
        </w:numPr>
        <w:pStyle w:val="Compact"/>
      </w:pPr>
      <w:r>
        <w:t xml:space="preserve">Nom: CC Argonne-Meuse, nature: CC, SIREN: 200066116</w:t>
      </w:r>
    </w:p>
    <w:p>
      <w:pPr>
        <w:numPr>
          <w:ilvl w:val="0"/>
          <w:numId w:val="1006"/>
        </w:numPr>
        <w:pStyle w:val="Compact"/>
      </w:pPr>
      <w:r>
        <w:t xml:space="preserve">Préfet 55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Actions portées par des acteurs privés mais pas au sens de partenaires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