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des Pays du Sel et du Vermois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Nom: CC des Pays du Sel et du Vermois, nature: CC, SIREN: 245400189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schéma directeur des circulations douces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définir une stratégie de développement économique et d’accueil des entreprises tout en assurant la promotion du territoire</w:t>
      </w:r>
    </w:p>
    <w:p>
      <w:pPr>
        <w:numPr>
          <w:ilvl w:val="0"/>
          <w:numId w:val="1004"/>
        </w:numPr>
        <w:pStyle w:val="Compact"/>
      </w:pPr>
      <w:r>
        <w:t xml:space="preserve">accompagner une agriculture en mutation</w:t>
      </w:r>
    </w:p>
    <w:p>
      <w:pPr>
        <w:numPr>
          <w:ilvl w:val="0"/>
          <w:numId w:val="1004"/>
        </w:numPr>
        <w:pStyle w:val="Compact"/>
      </w:pPr>
      <w:r>
        <w:t xml:space="preserve">développer une offre tourisme verte et de loisirs nature</w:t>
      </w:r>
    </w:p>
    <w:p>
      <w:pPr>
        <w:numPr>
          <w:ilvl w:val="0"/>
          <w:numId w:val="1004"/>
        </w:numPr>
        <w:pStyle w:val="Compact"/>
      </w:pPr>
      <w:r>
        <w:t xml:space="preserve">réduire notre production de déchets et améliorer leur recyclage</w:t>
      </w:r>
    </w:p>
    <w:p>
      <w:pPr>
        <w:numPr>
          <w:ilvl w:val="0"/>
          <w:numId w:val="1004"/>
        </w:numPr>
        <w:pStyle w:val="Compact"/>
      </w:pPr>
      <w:r>
        <w:t xml:space="preserve">la ressource en eau : un socle naturel identitaire à préserver</w:t>
      </w:r>
    </w:p>
    <w:p>
      <w:pPr>
        <w:numPr>
          <w:ilvl w:val="0"/>
          <w:numId w:val="1004"/>
        </w:numPr>
        <w:pStyle w:val="Compact"/>
      </w:pPr>
      <w:r>
        <w:t xml:space="preserve">mettre en place une stratégie territoriale de préservation</w:t>
      </w:r>
    </w:p>
    <w:p>
      <w:pPr>
        <w:numPr>
          <w:ilvl w:val="0"/>
          <w:numId w:val="1004"/>
        </w:numPr>
        <w:pStyle w:val="Compact"/>
      </w:pPr>
      <w:r>
        <w:t xml:space="preserve">réussir collectivement le pari d’une transition écologique profitable à tous</w:t>
      </w:r>
    </w:p>
    <w:p>
      <w:pPr>
        <w:numPr>
          <w:ilvl w:val="0"/>
          <w:numId w:val="1004"/>
        </w:numPr>
        <w:pStyle w:val="Compact"/>
      </w:pPr>
      <w:r>
        <w:t xml:space="preserve">l’habitat durable pour tous : le défi de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l’ambition numérique</w:t>
      </w:r>
    </w:p>
    <w:p>
      <w:pPr>
        <w:numPr>
          <w:ilvl w:val="0"/>
          <w:numId w:val="1004"/>
        </w:numPr>
        <w:pStyle w:val="Compact"/>
      </w:pPr>
      <w:r>
        <w:t xml:space="preserve">diversifier et améliorer l’offre en mobilité pour un territoire connecté</w:t>
      </w:r>
    </w:p>
    <w:p>
      <w:pPr>
        <w:numPr>
          <w:ilvl w:val="0"/>
          <w:numId w:val="1004"/>
        </w:numPr>
        <w:pStyle w:val="Compact"/>
      </w:pPr>
      <w:r>
        <w:t xml:space="preserve">développer une offre de loisirs de proximité autour du centre aquatique de l’atrium</w:t>
      </w:r>
    </w:p>
    <w:p>
      <w:pPr>
        <w:numPr>
          <w:ilvl w:val="0"/>
          <w:numId w:val="1004"/>
        </w:numPr>
        <w:pStyle w:val="Compact"/>
      </w:pPr>
      <w:r>
        <w:t xml:space="preserve">développer un projet d’éducation populaire en direction de la jeunesse sur le territoire, en partenariat avec les associations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secrétaire général préfecture</w:t>
      </w:r>
    </w:p>
    <w:p>
      <w:pPr>
        <w:numPr>
          <w:ilvl w:val="0"/>
          <w:numId w:val="1006"/>
        </w:numPr>
        <w:pStyle w:val="Compact"/>
      </w:pPr>
      <w:r>
        <w:t xml:space="preserve">Nom: CC des Pays du Sel et du Vermois, nature: CC, SIREN: 245400189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