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sp-loches@indre-et-loire.gouv.fr</w:t>
      </w:r>
    </w:p>
    <w:p>
      <w:pPr>
        <w:pStyle w:val="TextBody"/>
      </w:pPr>
      <w:r>
        <w:t xml:space="preserve">Date de signature du CRTE : 23 septembre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Val d’Amboise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Val d Amboise, nature: CC, SIREN: 200043065</w:t>
      </w:r>
    </w:p>
    <w:p>
      <w:pPr>
        <w:numPr>
          <w:ilvl w:val="0"/>
          <w:numId w:val="1001"/>
        </w:numPr>
        <w:pStyle w:val="Compact"/>
      </w:pPr>
      <w:r>
        <w:t xml:space="preserve">Région Centre Val de Loire</w:t>
      </w:r>
    </w:p>
    <w:p>
      <w:pPr>
        <w:numPr>
          <w:ilvl w:val="0"/>
          <w:numId w:val="1001"/>
        </w:numPr>
        <w:pStyle w:val="Compact"/>
      </w:pPr>
      <w:r>
        <w:t xml:space="preserve">Département d’Indre et Loire</w:t>
      </w:r>
    </w:p>
    <w:p>
      <w:pPr>
        <w:numPr>
          <w:ilvl w:val="0"/>
          <w:numId w:val="1001"/>
        </w:numPr>
        <w:pStyle w:val="Compact"/>
      </w:pPr>
      <w:r>
        <w:t xml:space="preserve">Nom: Amboise, nature: commune, SIREN: 37003</w:t>
      </w:r>
    </w:p>
    <w:p>
      <w:pPr>
        <w:numPr>
          <w:ilvl w:val="0"/>
          <w:numId w:val="1001"/>
        </w:numPr>
        <w:pStyle w:val="Compact"/>
      </w:pPr>
      <w:r>
        <w:t xml:space="preserve">Nom: Cangey, nature: commune, SIREN: 37043</w:t>
      </w:r>
    </w:p>
    <w:p>
      <w:pPr>
        <w:numPr>
          <w:ilvl w:val="0"/>
          <w:numId w:val="1001"/>
        </w:numPr>
        <w:pStyle w:val="Compact"/>
      </w:pPr>
      <w:r>
        <w:t xml:space="preserve">Nom: Limeray, nature: commune, SIREN: 37131</w:t>
      </w:r>
    </w:p>
    <w:p>
      <w:pPr>
        <w:numPr>
          <w:ilvl w:val="0"/>
          <w:numId w:val="1001"/>
        </w:numPr>
        <w:pStyle w:val="Compact"/>
      </w:pPr>
      <w:r>
        <w:t xml:space="preserve">Nom: Chargé, nature: commune, SIREN: 37060</w:t>
      </w:r>
    </w:p>
    <w:p>
      <w:pPr>
        <w:numPr>
          <w:ilvl w:val="0"/>
          <w:numId w:val="1001"/>
        </w:numPr>
        <w:pStyle w:val="Compact"/>
      </w:pPr>
      <w:r>
        <w:t xml:space="preserve">Nom: Lussault-sur-Loire, nature: commune, SIREN: 37138</w:t>
      </w:r>
    </w:p>
    <w:p>
      <w:pPr>
        <w:numPr>
          <w:ilvl w:val="0"/>
          <w:numId w:val="1001"/>
        </w:numPr>
        <w:pStyle w:val="Compact"/>
      </w:pPr>
      <w:r>
        <w:t xml:space="preserve">Nom: Montreuil-en-Touraine, nature: commune, SIREN: 37158</w:t>
      </w:r>
    </w:p>
    <w:p>
      <w:pPr>
        <w:numPr>
          <w:ilvl w:val="0"/>
          <w:numId w:val="1001"/>
        </w:numPr>
        <w:pStyle w:val="Compact"/>
      </w:pPr>
      <w:r>
        <w:t xml:space="preserve">Nom: Mosnes, nature: commune, SIREN: 37161</w:t>
      </w:r>
    </w:p>
    <w:p>
      <w:pPr>
        <w:numPr>
          <w:ilvl w:val="0"/>
          <w:numId w:val="1001"/>
        </w:numPr>
        <w:pStyle w:val="Compact"/>
      </w:pPr>
      <w:r>
        <w:t xml:space="preserve">Nom: Nazelles-Négron, nature: commune, SIREN: 37163</w:t>
      </w:r>
    </w:p>
    <w:p>
      <w:pPr>
        <w:numPr>
          <w:ilvl w:val="0"/>
          <w:numId w:val="1001"/>
        </w:numPr>
        <w:pStyle w:val="Compact"/>
      </w:pPr>
      <w:r>
        <w:t xml:space="preserve">Nom: Neuillé-le-Lierre, nature: commune, SIREN: 37166</w:t>
      </w:r>
    </w:p>
    <w:p>
      <w:pPr>
        <w:numPr>
          <w:ilvl w:val="0"/>
          <w:numId w:val="1001"/>
        </w:numPr>
        <w:pStyle w:val="Compact"/>
      </w:pPr>
      <w:r>
        <w:t xml:space="preserve">Nom: Noizay, nature: commune, SIREN: 37171</w:t>
      </w:r>
    </w:p>
    <w:p>
      <w:pPr>
        <w:numPr>
          <w:ilvl w:val="0"/>
          <w:numId w:val="1001"/>
        </w:numPr>
        <w:pStyle w:val="Compact"/>
      </w:pPr>
      <w:r>
        <w:t xml:space="preserve">Nom: Pocé-sur-Cisse, nature: commune, SIREN: 37185</w:t>
      </w:r>
    </w:p>
    <w:p>
      <w:pPr>
        <w:numPr>
          <w:ilvl w:val="0"/>
          <w:numId w:val="1001"/>
        </w:numPr>
        <w:pStyle w:val="Compact"/>
      </w:pPr>
      <w:r>
        <w:t xml:space="preserve">Nom: Saint-Ouen-les-Vignes, nature: commune, SIREN: 37230</w:t>
      </w:r>
    </w:p>
    <w:p>
      <w:pPr>
        <w:numPr>
          <w:ilvl w:val="0"/>
          <w:numId w:val="1001"/>
        </w:numPr>
        <w:pStyle w:val="Compact"/>
      </w:pPr>
      <w:r>
        <w:t xml:space="preserve">Nom: Saint-Règle, nature: commune, SIREN: 37236</w:t>
      </w:r>
    </w:p>
    <w:p>
      <w:pPr>
        <w:numPr>
          <w:ilvl w:val="0"/>
          <w:numId w:val="1001"/>
        </w:numPr>
        <w:pStyle w:val="Compact"/>
      </w:pPr>
      <w:r>
        <w:t xml:space="preserve">Nom: Souvigny-de-Touraine, nature: commune, SIREN: 37252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 Territoires d’industrie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Agriculture et alimentation</w:t>
      </w:r>
    </w:p>
    <w:p>
      <w:pPr>
        <w:numPr>
          <w:ilvl w:val="0"/>
          <w:numId w:val="1004"/>
        </w:numPr>
        <w:pStyle w:val="Compact"/>
      </w:pPr>
      <w:r>
        <w:t xml:space="preserve">Environnement et nature</w:t>
      </w:r>
    </w:p>
    <w:p>
      <w:pPr>
        <w:numPr>
          <w:ilvl w:val="0"/>
          <w:numId w:val="1004"/>
        </w:numPr>
        <w:pStyle w:val="Compact"/>
      </w:pPr>
      <w:r>
        <w:t xml:space="preserve">Transition énergétique, rénovation de bâtiments et habitat</w:t>
      </w:r>
    </w:p>
    <w:p>
      <w:pPr>
        <w:numPr>
          <w:ilvl w:val="0"/>
          <w:numId w:val="1004"/>
        </w:numPr>
        <w:pStyle w:val="Compact"/>
      </w:pPr>
      <w:r>
        <w:t xml:space="preserve">Mobilité</w:t>
      </w:r>
    </w:p>
    <w:p>
      <w:pPr>
        <w:numPr>
          <w:ilvl w:val="0"/>
          <w:numId w:val="1004"/>
        </w:numPr>
        <w:pStyle w:val="Compact"/>
      </w:pPr>
      <w:r>
        <w:t xml:space="preserve">Culture, enfance, jeunesse, éducation et sports</w:t>
      </w:r>
    </w:p>
    <w:p>
      <w:pPr>
        <w:numPr>
          <w:ilvl w:val="0"/>
          <w:numId w:val="1004"/>
        </w:numPr>
        <w:pStyle w:val="Compact"/>
      </w:pPr>
      <w:r>
        <w:t xml:space="preserve">Santé, solidarité</w:t>
      </w:r>
    </w:p>
    <w:p>
      <w:pPr>
        <w:numPr>
          <w:ilvl w:val="0"/>
          <w:numId w:val="1004"/>
        </w:numPr>
        <w:pStyle w:val="Compact"/>
      </w:pPr>
      <w:r>
        <w:t xml:space="preserve">Développement économique, tourisme; aménagement numérique et emploi</w:t>
      </w:r>
    </w:p>
    <w:p>
      <w:pPr>
        <w:numPr>
          <w:ilvl w:val="0"/>
          <w:numId w:val="1004"/>
        </w:numPr>
        <w:pStyle w:val="Compact"/>
      </w:pPr>
      <w:r>
        <w:t xml:space="preserve">Revitalisation urbaine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TextBody"/>
      </w:pPr>
      <w:r>
        <w:t xml:space="preserve">Nombre de fiches projet (opération à travailler) : 119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sous-préfet de Loches</w:t>
      </w:r>
    </w:p>
    <w:p>
      <w:pPr>
        <w:numPr>
          <w:ilvl w:val="0"/>
          <w:numId w:val="1006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6"/>
        </w:numPr>
        <w:pStyle w:val="Compact"/>
      </w:pPr>
      <w:r>
        <w:t xml:space="preserve">Nom: Indre-et-Loire, nature: departement, SIREN: 37</w:t>
      </w:r>
    </w:p>
    <w:p>
      <w:pPr>
        <w:numPr>
          <w:ilvl w:val="0"/>
          <w:numId w:val="1006"/>
        </w:numPr>
        <w:pStyle w:val="Compact"/>
      </w:pPr>
      <w:r>
        <w:t xml:space="preserve">Nom: CC du Val d Amboise, nature: CC, SIREN: 200043065</w:t>
      </w:r>
    </w:p>
    <w:p>
      <w:pPr>
        <w:pStyle w:val="FirstParagraph"/>
      </w:pPr>
      <w:r>
        <w:t xml:space="preserve">Liste des instances de partenariat mobilisées ou créées : Conférence des maires et Commission des vices-présidents de la CC</w:t>
      </w:r>
    </w:p>
    <w:p>
      <w:pPr>
        <w:pStyle w:val="TextBody"/>
      </w:pPr>
      <w:r>
        <w:t xml:space="preserve">Fréquence prévisionnelle annuelle de réunion du COPIL : 3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Mobilités douces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85.73M€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2022-05-06T15:22:37Z</dcterms:created>
  <dcterms:modified xsi:type="dcterms:W3CDTF">2022-05-06T15:22:37Z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