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TextBody"/>
      </w:pPr>
      <w:r>
        <w:t xml:space="preserve">Date de signature du CRTE : 18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Bléré Val de Cher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CC Bléré Val de Cher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</w:pPr>
      <w:r>
        <w:t xml:space="preserve">Valoriser l’identité de la Communauté de communes</w:t>
      </w:r>
    </w:p>
    <w:p>
      <w:pPr>
        <w:numPr>
          <w:ilvl w:val="0"/>
          <w:numId w:val="1005"/>
        </w:numPr>
      </w:pPr>
      <w:r>
        <w:t xml:space="preserve">Organiser et développer le territoire de manière équilibrée et solidaire ;</w:t>
      </w:r>
    </w:p>
    <w:p>
      <w:pPr>
        <w:numPr>
          <w:ilvl w:val="0"/>
          <w:numId w:val="1005"/>
        </w:numPr>
      </w:pPr>
      <w:r>
        <w:t xml:space="preserve">Mettre en valeur le cadre de vie du territoire</w:t>
      </w:r>
    </w:p>
    <w:p>
      <w:pPr>
        <w:numPr>
          <w:ilvl w:val="0"/>
          <w:numId w:val="1005"/>
        </w:numPr>
      </w:pPr>
      <w:r>
        <w:t xml:space="preserve">Être un territoire respectueux de l’environnement</w:t>
      </w:r>
    </w:p>
    <w:p>
      <w:pPr>
        <w:numPr>
          <w:ilvl w:val="0"/>
          <w:numId w:val="1005"/>
        </w:numPr>
      </w:pPr>
      <w:r>
        <w:t xml:space="preserve">Promouvoir la Vallée du Cher, axe central du territoire</w:t>
      </w:r>
    </w:p>
    <w:p>
      <w:pPr>
        <w:numPr>
          <w:ilvl w:val="0"/>
          <w:numId w:val="1005"/>
        </w:numPr>
      </w:pPr>
      <w:r>
        <w:t xml:space="preserve">Économie et Tourisme :</w:t>
      </w:r>
    </w:p>
    <w:p>
      <w:pPr>
        <w:numPr>
          <w:ilvl w:val="0"/>
          <w:numId w:val="1005"/>
        </w:numPr>
      </w:pPr>
      <w:r>
        <w:t xml:space="preserve">S’engager pour une économie attractive et durable, innovante et créatrice d’emplois</w:t>
      </w:r>
    </w:p>
    <w:p>
      <w:pPr>
        <w:numPr>
          <w:ilvl w:val="0"/>
          <w:numId w:val="1005"/>
        </w:numPr>
      </w:pPr>
      <w:r>
        <w:t xml:space="preserve">Habitat – Cadre de vie – Environnement :</w:t>
      </w:r>
    </w:p>
    <w:p>
      <w:pPr>
        <w:numPr>
          <w:ilvl w:val="0"/>
          <w:numId w:val="1005"/>
        </w:numPr>
      </w:pPr>
      <w:r>
        <w:t xml:space="preserve">S’appuyer sur les enjeux écologiques, tels que l’attractivité et la préservation du patrimoine et du paysage, l’exemplarité écologique communautaire, la lutte contre le réchauffement climatique ainsi que l’accompagnement à la transition écologique / Prioriser les actions du PCAET (Plan Climat Air Energie Territorial) en fonction de leur importance</w:t>
      </w:r>
    </w:p>
    <w:p>
      <w:pPr>
        <w:numPr>
          <w:ilvl w:val="0"/>
          <w:numId w:val="1005"/>
        </w:numPr>
      </w:pPr>
      <w:r>
        <w:t xml:space="preserve">Maillage – Cohérence territoriale :</w:t>
      </w:r>
    </w:p>
    <w:p>
      <w:pPr>
        <w:numPr>
          <w:ilvl w:val="0"/>
          <w:numId w:val="1005"/>
        </w:numPr>
      </w:pPr>
      <w:r>
        <w:t xml:space="preserve">Asseoir le fait communautaire c’est avant tout s’engager pour la population, en développant les services au public et le déploiement du numérique</w:t>
      </w:r>
    </w:p>
    <w:p>
      <w:pPr>
        <w:numPr>
          <w:ilvl w:val="0"/>
          <w:numId w:val="1005"/>
        </w:numPr>
      </w:pPr>
      <w:r>
        <w:t xml:space="preserve">Mobilités :</w:t>
      </w:r>
    </w:p>
    <w:p>
      <w:pPr>
        <w:numPr>
          <w:ilvl w:val="0"/>
          <w:numId w:val="1005"/>
        </w:numPr>
      </w:pPr>
      <w:r>
        <w:t xml:space="preserve">Développer une mobilité propre, adaptée, partagée et attractive permettant de maintenir le lien social et de renforcer les connexions entre les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82</w:t>
      </w:r>
    </w:p>
    <w:p>
      <w:pPr>
        <w:pStyle w:val="TextBody"/>
      </w:pPr>
      <w:r>
        <w:t xml:space="preserve">Nombre de fiches projet (opération à travailler) : 52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7"/>
        </w:numPr>
        <w:pStyle w:val="Compact"/>
      </w:pPr>
      <w:r>
        <w:t xml:space="preserve">Nom: CC de Bléré Val de Cher, nature: CC, SIREN: 243700820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Concertation élus/techniciens et Réunion de travail CC / Etat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Gestion, valorisation des déchets, réemploi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Pays Loire Toiraine</w:t>
      </w:r>
    </w:p>
    <w:p>
      <w:pPr>
        <w:numPr>
          <w:ilvl w:val="0"/>
          <w:numId w:val="1008"/>
        </w:numPr>
        <w:pStyle w:val="Compact"/>
      </w:pPr>
      <w:r>
        <w:t xml:space="preserve">ALEC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DDT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895 864€</w:t>
      </w:r>
    </w:p>
    <w:p>
      <w:pPr>
        <w:pStyle w:val="TextBody"/>
      </w:pPr>
      <w:r>
        <w:t xml:space="preserve">Montant total prévisionnel en euros des actions en dépenses d’investissement : 43.34M€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