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pref-animation-territoriale@ille-et-vilaine.gouv.fr</w:t>
      </w:r>
    </w:p>
    <w:p>
      <w:pPr>
        <w:pStyle w:val="TextBody"/>
      </w:pPr>
      <w:r>
        <w:t xml:space="preserve">Date de signature du CRTE : 05 novembre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Pays de Chateaugiron communauté</w:t>
      </w:r>
    </w:p>
    <w:p>
      <w:pPr>
        <w:pStyle w:val="TextBody"/>
      </w:pPr>
      <w:r>
        <w:t xml:space="preserve">Si protocole de préfiguration : date de signature : 25 mars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Ille-et-Vilaine, nature: departement, SIREN: 35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Pays de chateaugiron communauté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Convention mobilité</w:t>
      </w:r>
    </w:p>
    <w:p>
      <w:pPr>
        <w:numPr>
          <w:ilvl w:val="0"/>
          <w:numId w:val="1003"/>
        </w:numPr>
        <w:pStyle w:val="Compact"/>
      </w:pPr>
      <w:r>
        <w:t xml:space="preserve">Service d’accompagnement à la rénovation énergétique</w:t>
      </w:r>
    </w:p>
    <w:p>
      <w:pPr>
        <w:numPr>
          <w:ilvl w:val="0"/>
          <w:numId w:val="1003"/>
        </w:numPr>
        <w:pStyle w:val="Compact"/>
      </w:pPr>
      <w:r>
        <w:t xml:space="preserve">Contrat de territoire avec le Conseil départemental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 territoire facile à vivre</w:t>
      </w:r>
    </w:p>
    <w:p>
      <w:pPr>
        <w:numPr>
          <w:ilvl w:val="0"/>
          <w:numId w:val="1005"/>
        </w:numPr>
        <w:pStyle w:val="Compact"/>
      </w:pPr>
      <w:r>
        <w:t xml:space="preserve">Un territoire d’inititives, de solidarité et de coresponsabilité</w:t>
      </w:r>
    </w:p>
    <w:p>
      <w:pPr>
        <w:numPr>
          <w:ilvl w:val="0"/>
          <w:numId w:val="1005"/>
        </w:numPr>
        <w:pStyle w:val="Compact"/>
      </w:pPr>
      <w:r>
        <w:t xml:space="preserve">Un territoire soucieux de ses ressources et du patrimoine naturel et culturel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Pays de Chateaugiron communauté</w:t>
      </w:r>
    </w:p>
    <w:p>
      <w:pPr>
        <w:numPr>
          <w:ilvl w:val="0"/>
          <w:numId w:val="1007"/>
        </w:numPr>
        <w:pStyle w:val="Compact"/>
      </w:pPr>
      <w:r>
        <w:t xml:space="preserve">Nom: Ille-et-Vilaine, nature: departement, SIREN: 35</w:t>
      </w:r>
    </w:p>
    <w:p>
      <w:pPr>
        <w:numPr>
          <w:ilvl w:val="0"/>
          <w:numId w:val="1007"/>
        </w:numPr>
        <w:pStyle w:val="Compact"/>
      </w:pPr>
      <w:r>
        <w:t xml:space="preserve">Préfecture Ille et Vilaine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Liste des instances de partenariat mobilisées ou créées : Conseil de développement et Comité des partenaires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Clubs des entreprises</w:t>
      </w:r>
    </w:p>
    <w:p>
      <w:pPr>
        <w:pStyle w:val="TextBody"/>
      </w:pPr>
      <w:r>
        <w:t xml:space="preserve">Démarches de co-construction du CRTE : Consultation publique/citoyenne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Mobilités douces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2022-05-06T15:22:36Z</dcterms:created>
  <dcterms:modified xsi:type="dcterms:W3CDTF">2022-05-06T15:22:36Z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