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christophe.gay@herault.gouv.fr</w:t>
      </w:r>
    </w:p>
    <w:p>
      <w:pPr>
        <w:pStyle w:val="TextBody"/>
      </w:pPr>
      <w:r>
        <w:t xml:space="preserve">Date de signature du CRTE : 21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Pays de Lunel</w:t>
      </w:r>
    </w:p>
    <w:p>
      <w:pPr>
        <w:pStyle w:val="TextBody"/>
      </w:pPr>
      <w:r>
        <w:t xml:space="preserve">Si protocole de préfiguration : date de signature : 01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du Pays de Lunel, nature: CC, SIREN: 243400520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ATI urbaine</w:t>
      </w:r>
    </w:p>
    <w:p>
      <w:pPr>
        <w:numPr>
          <w:ilvl w:val="0"/>
          <w:numId w:val="1002"/>
        </w:numPr>
        <w:pStyle w:val="Compact"/>
      </w:pPr>
      <w:r>
        <w:t xml:space="preserve">PETR</w:t>
      </w:r>
    </w:p>
    <w:p>
      <w:pPr>
        <w:numPr>
          <w:ilvl w:val="0"/>
          <w:numId w:val="1002"/>
        </w:numPr>
        <w:pStyle w:val="Compact"/>
      </w:pPr>
      <w:r>
        <w:t xml:space="preserve">contrat territorial</w:t>
      </w:r>
    </w:p>
    <w:p>
      <w:pPr>
        <w:numPr>
          <w:ilvl w:val="0"/>
          <w:numId w:val="1002"/>
        </w:numPr>
        <w:pStyle w:val="Compact"/>
      </w:pPr>
      <w:r>
        <w:t xml:space="preserve">Bourg-centre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Cités éducatives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transition écologique</w:t>
      </w:r>
    </w:p>
    <w:p>
      <w:pPr>
        <w:numPr>
          <w:ilvl w:val="0"/>
          <w:numId w:val="1004"/>
        </w:numPr>
        <w:pStyle w:val="Compact"/>
      </w:pPr>
      <w:r>
        <w:t xml:space="preserve">développement économique équilibré</w:t>
      </w:r>
    </w:p>
    <w:p>
      <w:pPr>
        <w:numPr>
          <w:ilvl w:val="0"/>
          <w:numId w:val="1004"/>
        </w:numPr>
        <w:pStyle w:val="Compact"/>
      </w:pPr>
      <w:r>
        <w:t xml:space="preserve">cohésion territoriale et renforcement identité commune</w:t>
      </w:r>
    </w:p>
    <w:p>
      <w:pPr>
        <w:numPr>
          <w:ilvl w:val="0"/>
          <w:numId w:val="1004"/>
        </w:numPr>
        <w:pStyle w:val="Compact"/>
      </w:pPr>
      <w:r>
        <w:t xml:space="preserve">attractivité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Nombre de fiches action (opération prête à démarrer) : 30</w:t>
      </w:r>
    </w:p>
    <w:p>
      <w:pPr>
        <w:pStyle w:val="TextBody"/>
      </w:pPr>
      <w:r>
        <w:t xml:space="preserve">Nombre de fiches projet (opération à travailler) : 15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Nom: CC du Pays de Lunel, nature: CC, SIREN: 243400520</w:t>
      </w:r>
    </w:p>
    <w:p>
      <w:pPr>
        <w:numPr>
          <w:ilvl w:val="0"/>
          <w:numId w:val="1006"/>
        </w:numPr>
        <w:pStyle w:val="Compact"/>
      </w:pPr>
      <w:r>
        <w:t xml:space="preserve">COMMISSION DEPARTEMENTALE DE CONCILIATION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CCI, CMA, et CA</w:t>
      </w:r>
    </w:p>
    <w:p>
      <w:pPr>
        <w:pStyle w:val="TextBody"/>
      </w:pPr>
      <w:r>
        <w:t xml:space="preserve">Démarches de co-construction du CRTE : Consultation publique/citoyenne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7"/>
        </w:numPr>
        <w:pStyle w:val="Compact"/>
      </w:pPr>
      <w:r>
        <w:t xml:space="preserve">Pays</w:t>
      </w:r>
    </w:p>
    <w:p>
      <w:pPr>
        <w:numPr>
          <w:ilvl w:val="0"/>
          <w:numId w:val="1007"/>
        </w:numPr>
        <w:pStyle w:val="Compact"/>
      </w:pPr>
      <w:r>
        <w:t xml:space="preserve">PETR</w:t>
      </w:r>
    </w:p>
    <w:p>
      <w:pPr>
        <w:pStyle w:val="FirstParagraph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2022-05-06T15:22:34Z</dcterms:created>
  <dcterms:modified xsi:type="dcterms:W3CDTF">2022-05-06T15:22:34Z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