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j.pelliccia@maranagolo.fr</w:t>
      </w:r>
    </w:p>
    <w:p>
      <w:pPr>
        <w:pStyle w:val="TextBody"/>
      </w:pPr>
      <w:r>
        <w:t xml:space="preserve">Date de signature du CRTE : 16 février 2022</w:t>
      </w:r>
    </w:p>
    <w:p>
      <w:pPr>
        <w:pStyle w:val="TextBody"/>
      </w:pPr>
      <w:r>
        <w:t xml:space="preserve">Nature juridique de la structure porteuse : Communauté de communes de Marana-Golo</w:t>
      </w:r>
    </w:p>
    <w:p>
      <w:pPr>
        <w:pStyle w:val="TextBody"/>
      </w:pPr>
      <w:r>
        <w:t xml:space="preserve">Nom de la structure porteuse : Communauté d’agglomération de Bastia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:Communauté d’Agglomération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2022-10-05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Développer et structurer l’offre d’équipements et de service en correspondance avec les besoins du territoire de projet</w:t>
      </w:r>
    </w:p>
    <w:p>
      <w:pPr>
        <w:numPr>
          <w:ilvl w:val="0"/>
          <w:numId w:val="1003"/>
        </w:numPr>
        <w:pStyle w:val="Compact"/>
      </w:pPr>
      <w:r>
        <w:t xml:space="preserve">Renforcer l’attractivité du territoire par un développement économique dynamique et équilibré</w:t>
      </w:r>
    </w:p>
    <w:p>
      <w:pPr>
        <w:numPr>
          <w:ilvl w:val="0"/>
          <w:numId w:val="1003"/>
        </w:numPr>
        <w:pStyle w:val="Compact"/>
      </w:pPr>
      <w:r>
        <w:t xml:space="preserve">S’adapter au mieux à son environnement en évolution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instances de partenariat mobilisées ou créées : CA de Bastia et CC de Marana-Golo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2</w:t>
      </w:r>
    </w:p>
    <w:p>
      <w:pPr>
        <w:pStyle w:val="TextBody"/>
      </w:pPr>
      <w:r>
        <w:t xml:space="preserve">Démarches de co-construction du CRTE : CCI</w:t>
      </w:r>
    </w:p>
    <w:p>
      <w:pPr>
        <w:pStyle w:val="TextBody"/>
      </w:pPr>
      <w:r>
        <w:t xml:space="preserve">Existence d’un volet de coopération interterritoriale (dont volet transfrontalier) : [</w:t>
      </w:r>
      <w:r>
        <w:t xml:space="preserve">“</w:t>
      </w:r>
      <w:r>
        <w:t xml:space="preserve">Concertation élus/techniciens</w:t>
      </w:r>
      <w:r>
        <w:t xml:space="preserve">”</w:t>
      </w:r>
      <w:r>
        <w:t xml:space="preserve">]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Oui</w:t>
      </w:r>
    </w:p>
    <w:p>
      <w:pPr>
        <w:pStyle w:val="TextBody"/>
      </w:pPr>
      <w:r>
        <w:t xml:space="preserve">Définition d’indicateurs de suivi des objectifs opérationnels du CRTE : Tourisme durable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Agence d’urbanisme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[</w:t>
      </w:r>
      <w:r>
        <w:t xml:space="preserve">“</w:t>
      </w:r>
      <w:r>
        <w:t xml:space="preserve">ADEME</w:t>
      </w:r>
      <w:r>
        <w:t xml:space="preserve">”</w:t>
      </w:r>
      <w:r>
        <w:t xml:space="preserve">,</w:t>
      </w:r>
      <w:r>
        <w:t xml:space="preserve">“</w:t>
      </w:r>
      <w:r>
        <w:t xml:space="preserve">Bureau d’étude marché ANCT</w:t>
      </w:r>
      <w:r>
        <w:t xml:space="preserve">”</w:t>
      </w:r>
      <w:r>
        <w:t xml:space="preserve">,</w:t>
      </w:r>
      <w:r>
        <w:t xml:space="preserve">“</w:t>
      </w:r>
      <w:r>
        <w:t xml:space="preserve">CEREMA</w:t>
      </w:r>
      <w:r>
        <w:t xml:space="preserve">”</w:t>
      </w:r>
      <w:r>
        <w:t xml:space="preserve">]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