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TextBody"/>
      </w:pPr>
      <w:r>
        <w:t xml:space="preserve">Date de signature du CRTE : 03 août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Celavu Prunelli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Celavu-Prunelli, nature: CC, SIREN: 242000503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 Avenir montagne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1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1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1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1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1"/>
        </w:numPr>
        <w:pStyle w:val="Compact"/>
      </w:pPr>
      <w:r>
        <w:t xml:space="preserve">Tourisme durable</w:t>
      </w:r>
    </w:p>
    <w:p>
      <w:pPr>
        <w:numPr>
          <w:ilvl w:val="0"/>
          <w:numId w:val="1001"/>
        </w:numPr>
        <w:pStyle w:val="Compact"/>
      </w:pPr>
      <w:r>
        <w:t xml:space="preserve">Efficacité énergétique</w:t>
      </w:r>
    </w:p>
    <w:p>
      <w:pPr>
        <w:numPr>
          <w:ilvl w:val="0"/>
          <w:numId w:val="1001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1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1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50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2"/>
        </w:numPr>
        <w:pStyle w:val="Compact"/>
      </w:pPr>
      <w:r>
        <w:t xml:space="preserve">Prefet</w:t>
      </w:r>
    </w:p>
    <w:p>
      <w:pPr>
        <w:numPr>
          <w:ilvl w:val="0"/>
          <w:numId w:val="1002"/>
        </w:numPr>
        <w:pStyle w:val="Compact"/>
      </w:pPr>
      <w:r>
        <w:t xml:space="preserve">ADEME</w:t>
      </w:r>
    </w:p>
    <w:p>
      <w:pPr>
        <w:numPr>
          <w:ilvl w:val="0"/>
          <w:numId w:val="1002"/>
        </w:numPr>
        <w:pStyle w:val="Compact"/>
      </w:pPr>
      <w:r>
        <w:t xml:space="preserve">Nom: CC Spelunca-Liamone, nature: CC, SIREN: 200067049</w:t>
      </w:r>
    </w:p>
    <w:p>
      <w:pPr>
        <w:numPr>
          <w:ilvl w:val="0"/>
          <w:numId w:val="1002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