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bastien.doumas@eure-et-loir.gouv.fr</w:t>
      </w:r>
    </w:p>
    <w:p>
      <w:pPr>
        <w:pStyle w:val="TextBody"/>
      </w:pPr>
      <w:r>
        <w:t xml:space="preserve">Date de signature du CRTE : 24 novembre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Pole Territorial du Perche d’Eure-et-Loir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PETR du Perche, nature: PETR, SIREN: 200059772</w:t>
      </w:r>
    </w:p>
    <w:p>
      <w:pPr>
        <w:numPr>
          <w:ilvl w:val="0"/>
          <w:numId w:val="1001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1"/>
        </w:numPr>
        <w:pStyle w:val="Compact"/>
      </w:pPr>
      <w:r>
        <w:t xml:space="preserve">Nom: CC des Forêts du Perche, nature: CC, SIREN: 200069912</w:t>
      </w:r>
    </w:p>
    <w:p>
      <w:pPr>
        <w:numPr>
          <w:ilvl w:val="0"/>
          <w:numId w:val="1001"/>
        </w:numPr>
        <w:pStyle w:val="Compact"/>
      </w:pPr>
      <w:r>
        <w:t xml:space="preserve">Nom: CC du Perche, nature: CC, SIREN: 200006971</w:t>
      </w:r>
    </w:p>
    <w:p>
      <w:pPr>
        <w:numPr>
          <w:ilvl w:val="0"/>
          <w:numId w:val="1001"/>
        </w:numPr>
        <w:pStyle w:val="Compact"/>
      </w:pPr>
      <w:r>
        <w:t xml:space="preserve">Nom: CC Terres de Perche, nature: CC, SIREN: 200070167</w:t>
      </w:r>
    </w:p>
    <w:p>
      <w:pPr>
        <w:numPr>
          <w:ilvl w:val="0"/>
          <w:numId w:val="1001"/>
        </w:numPr>
        <w:pStyle w:val="Compact"/>
      </w:pPr>
      <w:r>
        <w:t xml:space="preserve">Nom: SM de gestion du Parc naturel régional du Perche, nature: SMO, SIREN: 256103888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2022-05-06T15:22:30Z</dcterms:created>
  <dcterms:modified xsi:type="dcterms:W3CDTF">2022-05-06T15:22:30Z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