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fduvert@val-de-drome.com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de Drôme en Biovallée</w:t>
      </w:r>
    </w:p>
    <w:p>
      <w:pPr>
        <w:pStyle w:val="TextBody"/>
      </w:pPr>
      <w:r>
        <w:t xml:space="preserve">Si protocole de préfiguration : date de signature : 19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Val de Drôme en Biovallée, nature: CC, SIREN: 242600252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n°1 : Mobiliser le territoire autour de la transition</w:t>
      </w:r>
    </w:p>
    <w:p>
      <w:pPr>
        <w:numPr>
          <w:ilvl w:val="0"/>
          <w:numId w:val="1004"/>
        </w:numPr>
        <w:pStyle w:val="Compact"/>
      </w:pPr>
      <w:r>
        <w:t xml:space="preserve">Axe n°2 : Réduire les consommations d’énergie, les émissions de polluants atmosphériques et améliorer la qualité de l’air</w:t>
      </w:r>
    </w:p>
    <w:p>
      <w:pPr>
        <w:numPr>
          <w:ilvl w:val="0"/>
          <w:numId w:val="1004"/>
        </w:numPr>
        <w:pStyle w:val="Compact"/>
      </w:pPr>
      <w:r>
        <w:t xml:space="preserve">Axe n°3 : Produire et utiliser des énergies renouvelables et de récupération</w:t>
      </w:r>
    </w:p>
    <w:p>
      <w:pPr>
        <w:numPr>
          <w:ilvl w:val="0"/>
          <w:numId w:val="1004"/>
        </w:numPr>
        <w:pStyle w:val="Compact"/>
      </w:pPr>
      <w:r>
        <w:t xml:space="preserve">Axe n°4 : Réduire les émissions de GES non énergétiques et séquestrer le carbone</w:t>
      </w:r>
    </w:p>
    <w:p>
      <w:pPr>
        <w:numPr>
          <w:ilvl w:val="0"/>
          <w:numId w:val="1004"/>
        </w:numPr>
        <w:pStyle w:val="Compact"/>
      </w:pPr>
      <w:r>
        <w:t xml:space="preserve">Axe n°5 : Favoriser l’économie circulaire</w:t>
      </w:r>
    </w:p>
    <w:p>
      <w:pPr>
        <w:numPr>
          <w:ilvl w:val="0"/>
          <w:numId w:val="1004"/>
        </w:numPr>
        <w:pStyle w:val="Compact"/>
      </w:pPr>
      <w:r>
        <w:t xml:space="preserve">Axe n°6 : S’adapter au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du Val de Drôme en Biovallée, nature: CC, SIREN: 242600252</w:t>
      </w:r>
    </w:p>
    <w:p>
      <w:pPr>
        <w:numPr>
          <w:ilvl w:val="0"/>
          <w:numId w:val="1006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6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Association Compost &amp; Territoire, Agence de l’environnement et de la maitrise de l’énergie, Région Auvergne-Rhône-Alpes, Département de la Drôme, Etat (DETR, DSIL), Réseau des producteurs locaux, Agri-courts, Mairie de Beaufort-sur-Gervanne, et Caisse des allocations familiales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3.69M€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387 532€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2022-05-06T15:22:29Z</dcterms:created>
  <dcterms:modified xsi:type="dcterms:W3CDTF">2022-05-06T15:22:29Z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