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</w:t>
      </w:r>
    </w:p>
    <w:p>
      <w:pPr>
        <w:pStyle w:val="TextBody"/>
      </w:pPr>
      <w:r>
        <w:t xml:space="preserve">Date de signature du CRTE :</w:t>
      </w:r>
    </w:p>
    <w:p>
      <w:pPr>
        <w:pStyle w:val="TextBody"/>
      </w:pPr>
      <w:r>
        <w:t xml:space="preserve">Nature juridique de la structure porteuse :</w:t>
      </w:r>
    </w:p>
    <w:p>
      <w:pPr>
        <w:pStyle w:val="TextBody"/>
      </w:pPr>
      <w:r>
        <w:t xml:space="preserve">Nom de la structure porteuse :</w:t>
      </w:r>
    </w:p>
    <w:p>
      <w:pPr>
        <w:pStyle w:val="TextBody"/>
      </w:pPr>
      <w:r>
        <w:t xml:space="preserve">Si protocole de préfiguration : date de signature :</w:t>
      </w:r>
    </w:p>
    <w:p>
      <w:pPr>
        <w:pStyle w:val="Heading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pStyle w:val="Heading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pStyle w:val="TextBody"/>
      </w:pPr>
      <w:r>
        <w:t xml:space="preserve">Liste des contrats figurant dans le CRTE :</w:t>
      </w:r>
    </w:p>
    <w:p>
      <w:pPr>
        <w:pStyle w:val="TextBody"/>
      </w:pPr>
      <w:r>
        <w:t xml:space="preserve">Liste des programmes de l’ANCT intégrés :</w:t>
      </w:r>
    </w:p>
    <w:p>
      <w:pPr>
        <w:pStyle w:val="TextBody"/>
      </w:pPr>
      <w:r>
        <w:t xml:space="preserve">Liste des orientations stratégiques, axes, ambitions, volets, objectifs… :</w:t>
      </w:r>
    </w:p>
    <w:p>
      <w:pPr>
        <w:pStyle w:val="TextBody"/>
      </w:pPr>
      <w:r>
        <w:t xml:space="preserve">Réalisation d’un diagnostic initial du territoire :</w:t>
      </w:r>
    </w:p>
    <w:p>
      <w:pPr>
        <w:pStyle w:val="TextBody"/>
      </w:pPr>
      <w:r>
        <w:t xml:space="preserve">Mise à jour du projet de territoire avec l’élaboration du CRTE :</w:t>
      </w:r>
    </w:p>
    <w:p>
      <w:pPr>
        <w:pStyle w:val="Heading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pStyle w:val="TextBody"/>
      </w:pPr>
      <w:r>
        <w:t xml:space="preserve">Nombre de fiches action (opération prête à démarrer) : 0</w:t>
      </w:r>
    </w:p>
    <w:p>
      <w:pPr>
        <w:pStyle w:val="TextBody"/>
      </w:pPr>
      <w:r>
        <w:t xml:space="preserve">Nombre de fiches projet (opération à travailler) : 0</w:t>
      </w:r>
    </w:p>
    <w:p>
      <w:pPr>
        <w:pStyle w:val="Heading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pStyle w:val="TextBody"/>
      </w:pPr>
      <w:r>
        <w:t xml:space="preserve">Liste des instances de partenariat mobilisées ou créées :</w:t>
      </w:r>
    </w:p>
    <w:p>
      <w:pPr>
        <w:pStyle w:val="TextBody"/>
      </w:pPr>
      <w:r>
        <w:t xml:space="preserve">Fréquence prévisionnelle annuelle de réunion du COPIL : 0</w:t>
      </w:r>
    </w:p>
    <w:p>
      <w:pPr>
        <w:pStyle w:val="TextBody"/>
      </w:pPr>
      <w:r>
        <w:t xml:space="preserve">Fréquence prévisionnelle annuelle de réunion du comité technique : 0</w:t>
      </w:r>
    </w:p>
    <w:p>
      <w:pPr>
        <w:pStyle w:val="TextBody"/>
      </w:pPr>
      <w:r>
        <w:t xml:space="preserve">Liste des partenaires socio-économiques :</w:t>
      </w:r>
    </w:p>
    <w:p>
      <w:pPr>
        <w:pStyle w:val="TextBody"/>
      </w:pPr>
      <w:r>
        <w:t xml:space="preserve">Démarches de co-construction du CRTE :</w:t>
      </w:r>
    </w:p>
    <w:p>
      <w:pPr>
        <w:pStyle w:val="TextBody"/>
      </w:pPr>
      <w:r>
        <w:t xml:space="preserve">Existence d’un volet de coopération interterritoriale (dont volet transfrontalier) :</w:t>
      </w:r>
    </w:p>
    <w:p>
      <w:pPr>
        <w:pStyle w:val="TextBody"/>
      </w:pPr>
      <w:r>
        <w:t xml:space="preserve">Domaines d’action publique de la coopération interterritoriale :</w:t>
      </w:r>
    </w:p>
    <w:p>
      <w:pPr>
        <w:pStyle w:val="TextBody"/>
      </w:pPr>
      <w:r>
        <w:t xml:space="preserve">Définition d’indicateurs de suivi des objectifs opérationnels du CRTE :</w:t>
      </w:r>
    </w:p>
    <w:p>
      <w:pPr>
        <w:pStyle w:val="TextBody"/>
      </w:pPr>
      <w:r>
        <w:t xml:space="preserve">État des lieux écologique renseigné à l’aune des 13 indicateurs du socle national :</w:t>
      </w:r>
    </w:p>
    <w:p>
      <w:pPr>
        <w:pStyle w:val="TextBody"/>
      </w:pPr>
      <w:r>
        <w:t xml:space="preserve">Recours à la grille d’analyse ex-ante des actions :</w:t>
      </w:r>
    </w:p>
    <w:p>
      <w:pPr>
        <w:pStyle w:val="Heading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</w:t>
      </w:r>
    </w:p>
    <w:p>
      <w:pPr>
        <w:pStyle w:val="TextBody"/>
      </w:pPr>
      <w:r>
        <w:t xml:space="preserve">Recrutement d’un volontaire territorial en administration :</w:t>
      </w:r>
    </w:p>
    <w:p>
      <w:pPr>
        <w:pStyle w:val="TextBody"/>
      </w:pPr>
      <w:r>
        <w:t xml:space="preserve">Mobilisation de l’ingénierie locale :</w:t>
      </w:r>
    </w:p>
    <w:p>
      <w:pPr>
        <w:pStyle w:val="TextBody"/>
      </w:pPr>
      <w:r>
        <w:t xml:space="preserve">Mobilisation d’une ingénierie externe :</w:t>
      </w:r>
    </w:p>
    <w:p>
      <w:pPr>
        <w:pStyle w:val="TextBody"/>
      </w:pPr>
      <w:r>
        <w:t xml:space="preserve">Existence d’une maquette financière annexée (ou d’un état récapitulatif des différents financements) au jour de la signature du contrat :</w:t>
      </w:r>
    </w:p>
    <w:p>
      <w:pPr>
        <w:pStyle w:val="TextBody"/>
      </w:pPr>
      <w:r>
        <w:t xml:space="preserve">Montant total prévisionnel en euros des actions en dépenses de fonctionnement : 0€</w:t>
      </w:r>
    </w:p>
    <w:p>
      <w:pPr>
        <w:pStyle w:val="TextBody"/>
      </w:pPr>
      <w:r>
        <w:t xml:space="preserve">Montant total prévisionnel en euros des actions en dépenses d’investissement : 0€</w:t>
      </w:r>
    </w:p>
    <w:p>
      <w:pPr>
        <w:pStyle w:val="TextBody"/>
      </w:pPr>
      <w:r>
        <w:t xml:space="preserve">Montant total en euros des engagements financiers des collectivités locales et leurs établissements publics : 0€</w:t>
      </w:r>
    </w:p>
    <w:p>
      <w:pPr>
        <w:pStyle w:val="TextBody"/>
      </w:pPr>
      <w:r>
        <w:t xml:space="preserve">Montant total en euros des engagements financiers de l’Etat et de ses opérateurs Plan de relance : 0€</w:t>
      </w:r>
    </w:p>
    <w:p>
      <w:pPr>
        <w:pStyle w:val="TextBody"/>
      </w:pPr>
      <w:r>
        <w:t xml:space="preserve">Montant total en euros des engagements financiers de l’Etat et de ses opérateurs hors plan de relance : 0€</w:t>
      </w:r>
    </w:p>
    <w:p>
      <w:pPr>
        <w:pStyle w:val="TextBody"/>
      </w:pPr>
      <w:r>
        <w:t xml:space="preserve">Montant total prévisionnel en euros des cofinancements européens : 0€</w:t>
      </w:r>
    </w:p>
    <w:p>
      <w:pPr>
        <w:pStyle w:val="TextBody"/>
      </w:pPr>
      <w:r>
        <w:t xml:space="preserve">Montant total prévisionnel en euros des cofinancements privés : 0€</w:t>
      </w:r>
    </w:p>
    <w:p>
      <w:pPr>
        <w:pStyle w:val="TextBody"/>
      </w:pPr>
      <w:r>
        <w:t xml:space="preserve">Montant en euros des engagements financiers de la Banque des territoires : 0€</w:t>
      </w:r>
    </w:p>
    <w:sectPr>
      <w:headerReference w:type="default" r:id="rId9"/>
      <w:headerReference w:type="first" r:id="rId10"/>
      <w:footnotePr>
        <w:numFmt w:val="decimal"/>
      </w:footnotePr>
      <w:type w:val="nextPage"/>
      <w:pgSz w:w="12240" w:h="15840"/>
      <w:pgMar w:left="1440" w:right="1440" w:gutter="0" w:header="1440" w:top="2220" w:footer="0" w:bottom="1440"/>
      <w:pgNumType w:fmt="decimal"/>
      <w:formProt w:val="false"/>
      <w:titlePg/>
      <w:textDirection w:val="lrTb"/>
      <w:docGrid w:type="default" w:linePitch="100" w:charSpace="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Marianne">
    <w:charset w:val="01"/>
    <w:family w:val="auto"/>
    <w:pitch w:val="variable"/>
  </w:font>
  <w:font w:name="Consolas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libri">
    <w:charset w:val="01"/>
    <w:family w:val="roman"/>
    <w:pitch w:val="variable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  <w:drawing>
        <wp:anchor behindDoc="1" distT="0" distB="0" distL="114300" distR="114300" simplePos="0" locked="0" layoutInCell="0" allowOverlap="1" relativeHeight="2">
          <wp:simplePos x="0" y="0"/>
          <wp:positionH relativeFrom="column">
            <wp:posOffset>-948690</wp:posOffset>
          </wp:positionH>
          <wp:positionV relativeFrom="paragraph">
            <wp:posOffset>-1529715</wp:posOffset>
          </wp:positionV>
          <wp:extent cx="7772400" cy="1844040"/>
          <wp:effectExtent l="0" t="0" r="0" b="0"/>
          <wp:wrapTopAndBottom/>
          <wp:docPr id="1" name="Imag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844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" w:asciiTheme="minorHAnsi" w:cstheme="minorBidi" w:eastAsiaTheme="minorHAnsi" w:hAnsiTheme="minorHAnsi"/>
        <w:sz w:val="24"/>
        <w:szCs w:val="24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76"/>
  <w:style w:type="paragraph" w:styleId="Normal" w:default="1">
    <w:name w:val="Normal"/>
    <w:qFormat/>
    <w:pPr>
      <w:widowControl/>
      <w:bidi w:val="0"/>
      <w:spacing w:before="0" w:after="200"/>
      <w:jc w:val="left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Heading1">
    <w:name w:val="Heading 1"/>
    <w:basedOn w:val="Normal"/>
    <w:next w:val="TextBody"/>
    <w:uiPriority w:val="9"/>
    <w:qFormat/>
    <w:pPr>
      <w:keepNext w:val="true"/>
      <w:keepLines/>
      <w:spacing w:before="480" w:after="0"/>
      <w:jc w:val="center"/>
      <w:outlineLvl w:val="0"/>
    </w:pPr>
    <w:rPr>
      <w:rFonts w:ascii="Marianne" w:hAnsi="Marianne" w:eastAsia="" w:cs="" w:cstheme="majorBidi" w:eastAsiaTheme="majorEastAsia"/>
      <w:b/>
      <w:bCs/>
      <w:color w:val="293173"/>
      <w:sz w:val="36"/>
      <w:szCs w:val="32"/>
    </w:rPr>
  </w:style>
  <w:style w:type="paragraph" w:styleId="Heading2">
    <w:name w:val="Heading 2"/>
    <w:basedOn w:val="Normal"/>
    <w:next w:val="TextBody"/>
    <w:uiPriority w:val="9"/>
    <w:unhideWhenUsed/>
    <w:qFormat/>
    <w:pPr>
      <w:keepNext w:val="true"/>
      <w:keepLines/>
      <w:spacing w:before="200" w:after="0"/>
      <w:outlineLvl w:val="1"/>
    </w:pPr>
    <w:rPr>
      <w:rFonts w:ascii="Marianne" w:hAnsi="Marianne" w:eastAsia="" w:cs="" w:cstheme="majorBidi" w:eastAsiaTheme="majorEastAsia"/>
      <w:b/>
      <w:bCs/>
      <w:color w:val="E10814"/>
      <w:sz w:val="28"/>
      <w:szCs w:val="28"/>
    </w:rPr>
  </w:style>
  <w:style w:type="paragraph" w:styleId="Heading3">
    <w:name w:val="Heading 3"/>
    <w:basedOn w:val="Normal"/>
    <w:next w:val="TextBody"/>
    <w:uiPriority w:val="9"/>
    <w:unhideWhenUsed/>
    <w:qFormat/>
    <w:pPr>
      <w:keepNext w:val="true"/>
      <w:keepLines/>
      <w:spacing w:before="200" w:after="0"/>
      <w:outlineLvl w:val="2"/>
    </w:pPr>
    <w:rPr>
      <w:rFonts w:ascii="Marianne" w:hAnsi="Marianne" w:eastAsia="" w:cs="" w:cstheme="majorBidi" w:eastAsiaTheme="majorEastAsia"/>
      <w:b/>
      <w:bCs/>
      <w:color w:val="4F81BD" w:themeColor="accent1"/>
      <w:sz w:val="24"/>
      <w:szCs w:val="24"/>
    </w:rPr>
  </w:style>
  <w:style w:type="paragraph" w:styleId="Heading4">
    <w:name w:val="Heading 4"/>
    <w:basedOn w:val="Normal"/>
    <w:next w:val="TextBody"/>
    <w:uiPriority w:val="9"/>
    <w:unhideWhenUsed/>
    <w:qFormat/>
    <w:pPr>
      <w:keepNext w:val="true"/>
      <w:keepLines/>
      <w:spacing w:before="200" w:after="0"/>
      <w:outlineLvl w:val="3"/>
    </w:pPr>
    <w:rPr>
      <w:rFonts w:ascii="Marianne" w:hAnsi="Marianne" w:eastAsia="" w:cs="" w:cstheme="majorBidi" w:eastAsiaTheme="majorEastAsia"/>
      <w:bCs/>
      <w:i/>
      <w:color w:val="4F81BD" w:themeColor="accent1"/>
      <w:sz w:val="24"/>
      <w:szCs w:val="24"/>
    </w:rPr>
  </w:style>
  <w:style w:type="paragraph" w:styleId="Heading5">
    <w:name w:val="Heading 5"/>
    <w:basedOn w:val="Normal"/>
    <w:next w:val="TextBody"/>
    <w:uiPriority w:val="9"/>
    <w:unhideWhenUsed/>
    <w:qFormat/>
    <w:pPr>
      <w:keepNext w:val="true"/>
      <w:keepLines/>
      <w:spacing w:before="200" w:after="0"/>
      <w:outlineLvl w:val="4"/>
    </w:pPr>
    <w:rPr>
      <w:rFonts w:ascii="Marianne" w:hAnsi="Marianne" w:eastAsia="" w:cs="" w:cstheme="majorBidi" w:eastAsiaTheme="majorEastAsia"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TextBody"/>
    <w:uiPriority w:val="9"/>
    <w:unhideWhenUsed/>
    <w:qFormat/>
    <w:pPr>
      <w:keepNext w:val="true"/>
      <w:keepLines/>
      <w:spacing w:before="200" w:after="0"/>
      <w:outlineLvl w:val="5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7">
    <w:name w:val="Heading 7"/>
    <w:basedOn w:val="Normal"/>
    <w:next w:val="TextBody"/>
    <w:uiPriority w:val="9"/>
    <w:unhideWhenUsed/>
    <w:qFormat/>
    <w:pPr>
      <w:keepNext w:val="true"/>
      <w:keepLines/>
      <w:spacing w:before="200" w:after="0"/>
      <w:outlineLvl w:val="6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8">
    <w:name w:val="Heading 8"/>
    <w:basedOn w:val="Normal"/>
    <w:next w:val="TextBody"/>
    <w:uiPriority w:val="9"/>
    <w:unhideWhenUsed/>
    <w:qFormat/>
    <w:pPr>
      <w:keepNext w:val="true"/>
      <w:keepLines/>
      <w:spacing w:before="200" w:after="0"/>
      <w:outlineLvl w:val="7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9">
    <w:name w:val="Heading 9"/>
    <w:basedOn w:val="Normal"/>
    <w:next w:val="TextBody"/>
    <w:uiPriority w:val="9"/>
    <w:unhideWhenUsed/>
    <w:qFormat/>
    <w:pPr>
      <w:keepNext w:val="true"/>
      <w:keepLines/>
      <w:spacing w:before="200" w:after="0"/>
      <w:outlineLvl w:val="8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character" w:styleId="DefaultParagraphFont" w:default="1">
    <w:name w:val="Default Paragraph Font"/>
    <w:semiHidden/>
    <w:unhideWhenUsed/>
    <w:qFormat/>
    <w:rPr/>
  </w:style>
  <w:style w:type="character" w:styleId="BodyTextChar" w:customStyle="1">
    <w:name w:val="Body Text Char"/>
    <w:basedOn w:val="DefaultParagraphFont"/>
    <w:link w:val="BodyText"/>
    <w:qFormat/>
    <w:rPr/>
  </w:style>
  <w:style w:type="character" w:styleId="VerbatimChar" w:customStyle="1">
    <w:name w:val="Verbatim Char"/>
    <w:basedOn w:val="BodyTextChar"/>
    <w:qFormat/>
    <w:rPr>
      <w:rFonts w:ascii="Consolas" w:hAnsi="Consolas"/>
      <w:sz w:val="22"/>
    </w:rPr>
  </w:style>
  <w:style w:type="character" w:styleId="FootnoteCharacters">
    <w:name w:val="Footnote Characters"/>
    <w:basedOn w:val="BodyTextChar"/>
    <w:qFormat/>
    <w:rPr>
      <w:vertAlign w:val="superscript"/>
    </w:rPr>
  </w:style>
  <w:style w:type="character" w:styleId="FootnoteAnchor">
    <w:name w:val="Footnote Anchor"/>
    <w:rPr>
      <w:vertAlign w:val="superscript"/>
    </w:rPr>
  </w:style>
  <w:style w:type="character" w:styleId="InternetLink">
    <w:name w:val="Hyperlink"/>
    <w:basedOn w:val="BodyTextChar"/>
    <w:rPr>
      <w:color w:val="4F81BD" w:themeColor="accent1"/>
    </w:rPr>
  </w:style>
  <w:style w:type="character" w:styleId="EndnoteAnchor">
    <w:name w:val="Endnote Anchor"/>
    <w:rPr>
      <w:vertAlign w:val="superscript"/>
    </w:rPr>
  </w:style>
  <w:style w:type="character" w:styleId="EndnoteCharacters">
    <w:name w:val="Endnote Character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link w:val="BodyTextChar"/>
    <w:qFormat/>
    <w:pPr>
      <w:spacing w:before="180" w:after="18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link w:val="BodyTextChar"/>
    <w:qFormat/>
    <w:pPr>
      <w:spacing w:before="0" w:after="120"/>
    </w:pPr>
    <w:rPr>
      <w:i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FirstParagraph" w:customStyle="1">
    <w:name w:val="First Paragraph"/>
    <w:basedOn w:val="TextBody"/>
    <w:next w:val="TextBody"/>
    <w:qFormat/>
    <w:pPr/>
    <w:rPr/>
  </w:style>
  <w:style w:type="paragraph" w:styleId="Compact" w:customStyle="1">
    <w:name w:val="Compact"/>
    <w:basedOn w:val="TextBody"/>
    <w:qFormat/>
    <w:pPr>
      <w:spacing w:before="36" w:after="36"/>
    </w:pPr>
    <w:rPr/>
  </w:style>
  <w:style w:type="paragraph" w:styleId="Title">
    <w:name w:val="Title"/>
    <w:basedOn w:val="Normal"/>
    <w:next w:val="TextBody"/>
    <w:qFormat/>
    <w:pPr>
      <w:keepNext w:val="true"/>
      <w:keepLines/>
      <w:spacing w:before="480" w:after="240"/>
      <w:jc w:val="center"/>
    </w:pPr>
    <w:rPr>
      <w:rFonts w:ascii="Marianne" w:hAnsi="Marianne" w:eastAsia="" w:cs="" w:cstheme="majorBidi" w:eastAsiaTheme="majorEastAsia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TextBody"/>
    <w:qFormat/>
    <w:pPr>
      <w:keepNext w:val="true"/>
      <w:keepLines/>
      <w:spacing w:before="240" w:after="240"/>
      <w:jc w:val="center"/>
    </w:pPr>
    <w:rPr>
      <w:sz w:val="30"/>
      <w:szCs w:val="30"/>
    </w:rPr>
  </w:style>
  <w:style w:type="paragraph" w:styleId="Author" w:customStyle="1">
    <w:name w:val="Author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Date">
    <w:name w:val="Date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Abstract" w:customStyle="1">
    <w:name w:val="Abstract"/>
    <w:basedOn w:val="Normal"/>
    <w:next w:val="TextBody"/>
    <w:qFormat/>
    <w:pPr>
      <w:keepNext w:val="true"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qFormat/>
    <w:pPr/>
    <w:rPr/>
  </w:style>
  <w:style w:type="paragraph" w:styleId="BlockText">
    <w:name w:val="Block Text"/>
    <w:basedOn w:val="TextBody"/>
    <w:next w:val="TextBody"/>
    <w:uiPriority w:val="9"/>
    <w:unhideWhenUsed/>
    <w:qFormat/>
    <w:pPr>
      <w:spacing w:before="100" w:after="100"/>
      <w:ind w:left="480" w:right="480" w:hanging="0"/>
    </w:pPr>
    <w:rPr/>
  </w:style>
  <w:style w:type="paragraph" w:styleId="Footnote">
    <w:name w:val="Footnote Text"/>
    <w:basedOn w:val="Normal"/>
    <w:uiPriority w:val="9"/>
    <w:unhideWhenUsed/>
    <w:qFormat/>
    <w:pPr/>
    <w:rPr/>
  </w:style>
  <w:style w:type="paragraph" w:styleId="DefinitionTerm" w:customStyle="1">
    <w:name w:val="Definition Term"/>
    <w:basedOn w:val="Normal"/>
    <w:next w:val="Definition"/>
    <w:qFormat/>
    <w:pPr>
      <w:keepNext w:val="true"/>
      <w:keepLines/>
      <w:spacing w:before="0" w:after="0"/>
    </w:pPr>
    <w:rPr>
      <w:b/>
    </w:rPr>
  </w:style>
  <w:style w:type="paragraph" w:styleId="Definition" w:customStyle="1">
    <w:name w:val="Definition"/>
    <w:basedOn w:val="Normal"/>
    <w:qFormat/>
    <w:pPr/>
    <w:rPr/>
  </w:style>
  <w:style w:type="paragraph" w:styleId="TableCaption" w:customStyle="1">
    <w:name w:val="Table Caption"/>
    <w:basedOn w:val="Caption"/>
    <w:qFormat/>
    <w:pPr>
      <w:keepNext w:val="true"/>
    </w:pPr>
    <w:rPr/>
  </w:style>
  <w:style w:type="paragraph" w:styleId="ImageCaption" w:customStyle="1">
    <w:name w:val="Image Caption"/>
    <w:basedOn w:val="Caption"/>
    <w:qFormat/>
    <w:pPr/>
    <w:rPr/>
  </w:style>
  <w:style w:type="paragraph" w:styleId="Figure" w:customStyle="1">
    <w:name w:val="Figure"/>
    <w:basedOn w:val="Normal"/>
    <w:qFormat/>
    <w:pPr/>
    <w:rPr/>
  </w:style>
  <w:style w:type="paragraph" w:styleId="CaptionedFigure" w:customStyle="1">
    <w:name w:val="Captioned Figure"/>
    <w:basedOn w:val="Figure"/>
    <w:qFormat/>
    <w:pPr>
      <w:keepNext w:val="true"/>
    </w:pPr>
    <w:rPr/>
  </w:style>
  <w:style w:type="paragraph" w:styleId="TOCHeading">
    <w:name w:val="TOC Heading"/>
    <w:basedOn w:val="Heading1"/>
    <w:next w:val="TextBody"/>
    <w:uiPriority w:val="39"/>
    <w:unhideWhenUsed/>
    <w:qFormat/>
    <w:pPr>
      <w:spacing w:lineRule="auto" w:line="259" w:before="240" w:after="0"/>
      <w:outlineLvl w:val="9"/>
    </w:pPr>
    <w:rPr>
      <w:rFonts w:ascii="Calibri" w:hAnsi="Calibri" w:eastAsia="" w:cs="" w:asciiTheme="majorHAnsi" w:cstheme="majorBidi" w:eastAsiaTheme="majorEastAsia" w:hAnsiTheme="majorHAnsi"/>
      <w:b w:val="false"/>
      <w:bCs w:val="false"/>
      <w:color w:val="365F91" w:themeColor="accent1" w:themeShade="bf"/>
    </w:rPr>
  </w:style>
  <w:style w:type="paragraph" w:styleId="Sender">
    <w:name w:val="Envelope Return"/>
    <w:basedOn w:val="Normal"/>
    <w:pPr>
      <w:suppressLineNumbers/>
      <w:spacing w:before="0" w:after="60"/>
    </w:pPr>
    <w:rPr/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680" w:leader="none"/>
        <w:tab w:val="right" w:pos="9360" w:leader="none"/>
      </w:tabs>
    </w:pPr>
    <w:rPr/>
  </w:style>
  <w:style w:type="paragraph" w:styleId="Header">
    <w:name w:val="Header"/>
    <w:basedOn w:val="HeaderandFooter"/>
    <w:pPr>
      <w:suppressLineNumbers/>
    </w:pPr>
    <w:rPr/>
  </w:style>
  <w:style w:type="table" w:default="1" w:styleId="Table">
    <w:name w:val="Table"/>
    <w:basedOn w:val="TableNormal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footnotes.xml.rels><?xml version="1.0" encoding="UTF-8"?>
<Relationships xmlns="http://schemas.openxmlformats.org/package/2006/relationships" /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Application>LibreOffice/7.2.2.2$Linux_X86_64 LibreOffice_project/20$Build-2</Application>
  <AppVersion>15.0000</AppVersion>
  <Pages>2</Pages>
  <Words>53</Words>
  <Characters>281</Characters>
  <CharactersWithSpaces>374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2022-05-06T15:22:23Z</dcterms:created>
  <dcterms:modified xsi:type="dcterms:W3CDTF">2022-05-06T15:22:23Z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