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du Berry Saint-Amandois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développement du pays Berry / Saint-Amandois, nature: SMO, SIREN: 251802161</w:t>
      </w:r>
    </w:p>
    <w:p>
      <w:pPr>
        <w:numPr>
          <w:ilvl w:val="0"/>
          <w:numId w:val="1001"/>
        </w:numPr>
        <w:pStyle w:val="Compact"/>
      </w:pPr>
      <w:r>
        <w:t xml:space="preserve">Nom: CC Arnon Boischaut Cher, nature: CC, SIREN: 200027076</w:t>
      </w:r>
    </w:p>
    <w:p>
      <w:pPr>
        <w:numPr>
          <w:ilvl w:val="0"/>
          <w:numId w:val="1001"/>
        </w:numPr>
        <w:pStyle w:val="Compact"/>
      </w:pPr>
      <w:r>
        <w:t xml:space="preserve">Nom: CC Berry Grand Sud, nature: CC, SIREN: 200049484</w:t>
      </w:r>
    </w:p>
    <w:p>
      <w:pPr>
        <w:numPr>
          <w:ilvl w:val="0"/>
          <w:numId w:val="1001"/>
        </w:numPr>
        <w:pStyle w:val="Compact"/>
      </w:pPr>
      <w:r>
        <w:t xml:space="preserve">Nom: CC Coeur de France, nature: CC, SIREN: 200036135</w:t>
      </w:r>
    </w:p>
    <w:p>
      <w:pPr>
        <w:numPr>
          <w:ilvl w:val="0"/>
          <w:numId w:val="1001"/>
        </w:numPr>
        <w:pStyle w:val="Compact"/>
      </w:pPr>
      <w:r>
        <w:t xml:space="preserve">Nom: CC le Dunois, nature: CC, SIREN: 241800424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régional de solidarité territoriale</w:t>
      </w:r>
    </w:p>
    <w:p>
      <w:pPr>
        <w:numPr>
          <w:ilvl w:val="0"/>
          <w:numId w:val="1002"/>
        </w:numPr>
        <w:pStyle w:val="Compact"/>
      </w:pPr>
      <w:r>
        <w:t xml:space="preserve">Contrats de territoire</w:t>
      </w:r>
    </w:p>
    <w:p>
      <w:pPr>
        <w:numPr>
          <w:ilvl w:val="0"/>
          <w:numId w:val="1002"/>
        </w:numPr>
        <w:pStyle w:val="Compact"/>
      </w:pPr>
      <w:r>
        <w:t xml:space="preserve">Convention partenariat économique</w:t>
      </w:r>
    </w:p>
    <w:p>
      <w:pPr>
        <w:numPr>
          <w:ilvl w:val="0"/>
          <w:numId w:val="1002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Orientaion 2: Revisiter la singularité patrimoniale et rurale du Sud Berry afin de préserver son cadre de vie authentique</w:t>
      </w:r>
    </w:p>
    <w:p>
      <w:pPr>
        <w:numPr>
          <w:ilvl w:val="0"/>
          <w:numId w:val="1003"/>
        </w:numPr>
        <w:pStyle w:val="Compact"/>
      </w:pPr>
      <w:r>
        <w:t xml:space="preserve">Orientation 3: Renforcer l’armature territoriale du Pays Berry Saint Amandois pour garantir les solidarités territoriales</w:t>
      </w:r>
    </w:p>
    <w:p>
      <w:pPr>
        <w:numPr>
          <w:ilvl w:val="0"/>
          <w:numId w:val="1003"/>
        </w:numPr>
        <w:pStyle w:val="Compact"/>
      </w:pPr>
      <w:r>
        <w:t xml:space="preserve">Orientation 4:Améliorer l’attractivité du Pays Berru Saint Amandois et la complémentarité avec les territoires voisins en s’appuyant sur des partenariats territoriaux</w:t>
      </w:r>
    </w:p>
    <w:p>
      <w:pPr>
        <w:numPr>
          <w:ilvl w:val="0"/>
          <w:numId w:val="1003"/>
        </w:numPr>
        <w:pStyle w:val="Compact"/>
      </w:pPr>
      <w:r>
        <w:t xml:space="preserve">Orientation 1: Développer l’économie du Pays en misant sur ses particularités pour le transformer en territoire résilient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75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SM développement du pays Berry / Saint-Amandois, nature: SMO, SIREN: 251802161</w:t>
      </w:r>
    </w:p>
    <w:p>
      <w:pPr>
        <w:numPr>
          <w:ilvl w:val="0"/>
          <w:numId w:val="1005"/>
        </w:numPr>
        <w:pStyle w:val="Compact"/>
      </w:pPr>
      <w:r>
        <w:t xml:space="preserve">Nom: CC Arnon Boischaut Cher, nature: CC, SIREN: 200027076</w:t>
      </w:r>
    </w:p>
    <w:p>
      <w:pPr>
        <w:numPr>
          <w:ilvl w:val="0"/>
          <w:numId w:val="1005"/>
        </w:numPr>
        <w:pStyle w:val="Compact"/>
      </w:pPr>
      <w:r>
        <w:t xml:space="preserve">Nom: CC Berry Grand Sud, nature: CC, SIREN: 200049484</w:t>
      </w:r>
    </w:p>
    <w:p>
      <w:pPr>
        <w:numPr>
          <w:ilvl w:val="0"/>
          <w:numId w:val="1005"/>
        </w:numPr>
        <w:pStyle w:val="Compact"/>
      </w:pPr>
      <w:r>
        <w:t xml:space="preserve">Nom: CC Coeur de France, nature: CC, SIREN: 200036135</w:t>
      </w:r>
    </w:p>
    <w:p>
      <w:pPr>
        <w:numPr>
          <w:ilvl w:val="0"/>
          <w:numId w:val="1005"/>
        </w:numPr>
        <w:pStyle w:val="Compact"/>
      </w:pPr>
      <w:r>
        <w:t xml:space="preserve">Nom: CC le Dunois, nature: CC, SIREN: 241800424</w:t>
      </w:r>
    </w:p>
    <w:p>
      <w:pPr>
        <w:numPr>
          <w:ilvl w:val="0"/>
          <w:numId w:val="1005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5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5"/>
        </w:numPr>
        <w:pStyle w:val="Compact"/>
      </w:pPr>
      <w:r>
        <w:t xml:space="preserve">Nom: Saint-Amand-Montrond, nature: commune, SIREN: 18197</w:t>
      </w:r>
    </w:p>
    <w:p>
      <w:pPr>
        <w:numPr>
          <w:ilvl w:val="0"/>
          <w:numId w:val="1005"/>
        </w:numPr>
        <w:pStyle w:val="Compact"/>
      </w:pPr>
      <w:r>
        <w:t xml:space="preserve">Nom: Dun-sur-Auron, nature: commune, SIREN: 18087</w:t>
      </w:r>
    </w:p>
    <w:p>
      <w:pPr>
        <w:numPr>
          <w:ilvl w:val="0"/>
          <w:numId w:val="1005"/>
        </w:numPr>
        <w:pStyle w:val="Compact"/>
      </w:pPr>
      <w:r>
        <w:t xml:space="preserve">Nom: Châteauneuf-sur-Cher, nature: commune, SIREN: 18058</w:t>
      </w:r>
    </w:p>
    <w:p>
      <w:pPr>
        <w:numPr>
          <w:ilvl w:val="0"/>
          <w:numId w:val="1005"/>
        </w:numPr>
        <w:pStyle w:val="Compact"/>
      </w:pPr>
      <w:r>
        <w:t xml:space="preserve">Nom: Lignières, nature: commune, SIREN: 18127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Oui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