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Grand Angoulême</w:t>
      </w:r>
    </w:p>
    <w:p>
      <w:pPr>
        <w:pStyle w:val="TextBody"/>
      </w:pPr>
      <w:r>
        <w:t xml:space="preserve">Si protocole de préfiguration : date de signature : 23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du Grand Angoulême, nature: CA, SIREN: 200071827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pour un territoire qui crée des emplois</w:t>
      </w:r>
    </w:p>
    <w:p>
      <w:pPr>
        <w:numPr>
          <w:ilvl w:val="0"/>
          <w:numId w:val="1004"/>
        </w:numPr>
        <w:pStyle w:val="Compact"/>
      </w:pPr>
      <w:r>
        <w:t xml:space="preserve">Agir pour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219</w:t>
      </w:r>
    </w:p>
    <w:p>
      <w:pPr>
        <w:pStyle w:val="TextBody"/>
      </w:pPr>
      <w:r>
        <w:t xml:space="preserve">Nombre de fiches projet (opération à travailler) : 97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du Grand Angoulême, nature: CA, SIREN: 200071827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161.00M€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