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nlabidoire@hautesterres.fr</w:t>
      </w:r>
    </w:p>
    <w:p>
      <w:pPr>
        <w:pStyle w:val="TextBody"/>
      </w:pPr>
      <w:r>
        <w:t xml:space="preserve">Date de signature du CRTE : 23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Hautes Terres communauté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Hautes Terres, nature: CC, SIREN: 200066637</w:t>
      </w:r>
    </w:p>
    <w:p>
      <w:pPr>
        <w:numPr>
          <w:ilvl w:val="0"/>
          <w:numId w:val="1001"/>
        </w:numPr>
        <w:pStyle w:val="Compact"/>
      </w:pPr>
      <w:r>
        <w:t xml:space="preserve">Prefet du Cantal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  N°1</w:t>
      </w:r>
      <w:r>
        <w:t xml:space="preserve"> </w:t>
      </w:r>
      <w:r>
        <w:t xml:space="preserve">“</w:t>
      </w:r>
      <w:r>
        <w:t xml:space="preserve">Faire communauté</w:t>
      </w:r>
      <w:r>
        <w:t xml:space="preserve">”</w:t>
      </w:r>
    </w:p>
    <w:p>
      <w:pPr>
        <w:numPr>
          <w:ilvl w:val="0"/>
          <w:numId w:val="1005"/>
        </w:numPr>
        <w:pStyle w:val="Compact"/>
      </w:pPr>
      <w:r>
        <w:t xml:space="preserve">AMBITION N°2 “Maintenir la population et accompagner la croissance démographique »</w:t>
      </w:r>
    </w:p>
    <w:p>
      <w:pPr>
        <w:numPr>
          <w:ilvl w:val="0"/>
          <w:numId w:val="1005"/>
        </w:numPr>
        <w:pStyle w:val="Compact"/>
      </w:pPr>
      <w:r>
        <w:t xml:space="preserve">AMBITION N°3 “Agir en faveur de la transition écologique et énergétique »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4</w:t>
      </w:r>
    </w:p>
    <w:p>
      <w:pPr>
        <w:pStyle w:val="TextBody"/>
      </w:pPr>
      <w:r>
        <w:t xml:space="preserve">Nombre de fiches projet (opération à travailler) : 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 département</w:t>
      </w:r>
    </w:p>
    <w:p>
      <w:pPr>
        <w:numPr>
          <w:ilvl w:val="0"/>
          <w:numId w:val="1007"/>
        </w:numPr>
        <w:pStyle w:val="Compact"/>
      </w:pPr>
      <w:r>
        <w:t xml:space="preserve">Nom: CC Hautes Terres, nature: CC, SIREN: 200066637</w:t>
      </w:r>
    </w:p>
    <w:p>
      <w:pPr>
        <w:numPr>
          <w:ilvl w:val="0"/>
          <w:numId w:val="1007"/>
        </w:numPr>
        <w:pStyle w:val="Compact"/>
      </w:pPr>
      <w:r>
        <w:t xml:space="preserve">sous préfet de saint flour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 et Ateliers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CEREMA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1.55M€</w:t>
      </w:r>
    </w:p>
    <w:p>
      <w:pPr>
        <w:pStyle w:val="TextBody"/>
      </w:pPr>
      <w:r>
        <w:t xml:space="preserve">Montant total en euros des engagements financiers des collectivités locales et leurs établissements publics : 573 000€</w:t>
      </w:r>
    </w:p>
    <w:p>
      <w:pPr>
        <w:pStyle w:val="TextBody"/>
      </w:pPr>
      <w:r>
        <w:t xml:space="preserve">Montant total en euros des engagements financiers de l’Etat et de ses opérateurs Plan de relance : 641 000€</w:t>
      </w:r>
    </w:p>
    <w:p>
      <w:pPr>
        <w:pStyle w:val="TextBody"/>
      </w:pPr>
      <w:r>
        <w:t xml:space="preserve">Montant total en euros des engagements financiers de l’Etat et de ses opérateurs hors plan de relance : 339 000€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2022-05-06T15:22:18Z</dcterms:created>
  <dcterms:modified xsi:type="dcterms:W3CDTF">2022-05-06T15:22:18Z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