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28 mai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COEUR DE NACRE</w:t>
      </w:r>
    </w:p>
    <w:p>
      <w:pPr>
        <w:pStyle w:val="TextBody"/>
      </w:pPr>
      <w:r>
        <w:t xml:space="preserve">Si protocole de préfiguration : date de signature : 20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Nom: CC Coeur de Nacre, nature: CC, SIREN: 241400860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Culture, Territoire, Enfance et Jeunesse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rénovation énergétique</w:t>
      </w:r>
    </w:p>
    <w:p>
      <w:pPr>
        <w:numPr>
          <w:ilvl w:val="0"/>
          <w:numId w:val="1003"/>
        </w:numPr>
        <w:pStyle w:val="Compact"/>
      </w:pPr>
      <w:r>
        <w:t xml:space="preserve">emploi</w:t>
      </w:r>
    </w:p>
    <w:p>
      <w:pPr>
        <w:numPr>
          <w:ilvl w:val="0"/>
          <w:numId w:val="1003"/>
        </w:numPr>
        <w:pStyle w:val="Compact"/>
      </w:pPr>
      <w:r>
        <w:t xml:space="preserve">écomobilité</w:t>
      </w:r>
    </w:p>
    <w:p>
      <w:pPr>
        <w:numPr>
          <w:ilvl w:val="0"/>
          <w:numId w:val="1003"/>
        </w:numPr>
        <w:pStyle w:val="Compact"/>
      </w:pPr>
      <w:r>
        <w:t xml:space="preserve">santé de proximité</w:t>
      </w:r>
    </w:p>
    <w:p>
      <w:pPr>
        <w:numPr>
          <w:ilvl w:val="0"/>
          <w:numId w:val="1003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3"/>
        </w:numPr>
        <w:pStyle w:val="Compact"/>
      </w:pPr>
      <w:r>
        <w:t xml:space="preserve">sécurité</w:t>
      </w:r>
    </w:p>
    <w:p>
      <w:pPr>
        <w:numPr>
          <w:ilvl w:val="0"/>
          <w:numId w:val="1003"/>
        </w:numPr>
        <w:pStyle w:val="Compact"/>
      </w:pPr>
      <w:r>
        <w:t xml:space="preserve">alimentation et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17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Nom: CC Coeur de Nacre, nature: CC, SIREN: 241400860</w:t>
      </w:r>
    </w:p>
    <w:p>
      <w:pPr>
        <w:numPr>
          <w:ilvl w:val="0"/>
          <w:numId w:val="1005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AUCAME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26.00M€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10.00M€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