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01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 Falaise</w:t>
      </w:r>
    </w:p>
    <w:p>
      <w:pPr>
        <w:pStyle w:val="TextBody"/>
      </w:pPr>
      <w:r>
        <w:t xml:space="preserve">Si protocole de préfiguration : date de signature : 14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Falaise, nature: CC, SIREN: 241400514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micro folies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rénovation énergétique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écomobilité</w:t>
      </w:r>
    </w:p>
    <w:p>
      <w:pPr>
        <w:numPr>
          <w:ilvl w:val="0"/>
          <w:numId w:val="1004"/>
        </w:numPr>
        <w:pStyle w:val="Compact"/>
      </w:pPr>
      <w:r>
        <w:t xml:space="preserve">santé proximité</w:t>
      </w:r>
    </w:p>
    <w:p>
      <w:pPr>
        <w:numPr>
          <w:ilvl w:val="0"/>
          <w:numId w:val="1004"/>
        </w:numPr>
        <w:pStyle w:val="Compact"/>
      </w:pPr>
      <w:r>
        <w:t xml:space="preserve">alimentation et tourisme durable</w:t>
      </w:r>
    </w:p>
    <w:p>
      <w:pPr>
        <w:numPr>
          <w:ilvl w:val="0"/>
          <w:numId w:val="1004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4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TextBody"/>
      </w:pPr>
      <w:r>
        <w:t xml:space="preserve">Nombre de fiches projet (opération à travailler) : 23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Nom: CC du Pays de Falaise, nature: CC, SIREN: 241400514</w:t>
      </w:r>
    </w:p>
    <w:p>
      <w:pPr>
        <w:numPr>
          <w:ilvl w:val="0"/>
          <w:numId w:val="1006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22,5€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