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nicolas.laurain@ariege.gouv.fr</w:t>
      </w:r>
    </w:p>
    <w:p>
      <w:pPr>
        <w:pStyle w:val="TextBody"/>
      </w:pPr>
      <w:r>
        <w:t xml:space="preserve">Date de signature du CRTE : 10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L’agglo Foix-Varilhes</w:t>
      </w:r>
    </w:p>
    <w:p>
      <w:pPr>
        <w:pStyle w:val="TextBody"/>
      </w:pPr>
      <w:r>
        <w:t xml:space="preserve">Si protocole de préfiguration : date de signature : 14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Pays Foix-Varilhes, nature: CA, SIREN: 200067791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 AXE2: SolidAXE 1: Attractivité et développement économique; AXE 2: Solidarités humaines; AXE 3 Transition énergétique et environnementale AXE 4: Cohésion et solidarités territoriales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80</w:t>
      </w:r>
    </w:p>
    <w:p>
      <w:pPr>
        <w:pStyle w:val="TextBody"/>
      </w:pPr>
      <w:r>
        <w:t xml:space="preserve">Nombre de fiches projet (opération à travailler) : 174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CA Pays Foix-Varilhes, nature: CA, SIREN: 200067791</w:t>
      </w:r>
    </w:p>
    <w:p>
      <w:pPr>
        <w:numPr>
          <w:ilvl w:val="0"/>
          <w:numId w:val="1005"/>
        </w:numPr>
        <w:pStyle w:val="Compact"/>
      </w:pPr>
      <w:r>
        <w:t xml:space="preserve">préfecture ariege</w:t>
      </w:r>
    </w:p>
    <w:p>
      <w:pPr>
        <w:numPr>
          <w:ilvl w:val="0"/>
          <w:numId w:val="1005"/>
        </w:numPr>
        <w:pStyle w:val="Compact"/>
      </w:pPr>
      <w:r>
        <w:t xml:space="preserve">Nom: Occitanie, nature: region, SIREN: 76</w:t>
      </w:r>
    </w:p>
    <w:p>
      <w:pPr>
        <w:numPr>
          <w:ilvl w:val="0"/>
          <w:numId w:val="1005"/>
        </w:numPr>
        <w:pStyle w:val="Compact"/>
      </w:pPr>
      <w:r>
        <w:t xml:space="preserve">Nom: PETR de l’Ariège, nature: PETR, SIREN: 200051076</w:t>
      </w:r>
    </w:p>
    <w:p>
      <w:pPr>
        <w:numPr>
          <w:ilvl w:val="0"/>
          <w:numId w:val="1005"/>
        </w:numPr>
        <w:pStyle w:val="Compact"/>
      </w:pPr>
      <w:r>
        <w:t xml:space="preserve">Nom: CC Couserans-Pyrénées, nature: CC, SIREN: 200067940</w:t>
      </w:r>
    </w:p>
    <w:p>
      <w:pPr>
        <w:numPr>
          <w:ilvl w:val="0"/>
          <w:numId w:val="1005"/>
        </w:numPr>
        <w:pStyle w:val="Compact"/>
      </w:pPr>
      <w:r>
        <w:t xml:space="preserve">conseil de développement</w:t>
      </w:r>
    </w:p>
    <w:p>
      <w:pPr>
        <w:numPr>
          <w:ilvl w:val="0"/>
          <w:numId w:val="1005"/>
        </w:numPr>
        <w:pStyle w:val="Compact"/>
      </w:pPr>
      <w:r>
        <w:t xml:space="preserve">partenaires locaux</w:t>
      </w:r>
    </w:p>
    <w:p>
      <w:pPr>
        <w:numPr>
          <w:ilvl w:val="0"/>
          <w:numId w:val="1005"/>
        </w:numPr>
        <w:pStyle w:val="Compact"/>
      </w:pPr>
      <w:r>
        <w:t xml:space="preserve">Nom: Ariège, nature: departement, SIREN: 09</w:t>
      </w:r>
    </w:p>
    <w:p>
      <w:pPr>
        <w:numPr>
          <w:ilvl w:val="0"/>
          <w:numId w:val="1005"/>
        </w:numPr>
        <w:pStyle w:val="Compact"/>
      </w:pPr>
      <w:r>
        <w:t xml:space="preserve">Nom: SM de gestion du Parc naturel régional des Pyrénées Ariégeoises, nature: SMO, SIREN: 250901881</w:t>
      </w:r>
    </w:p>
    <w:p>
      <w:pPr>
        <w:pStyle w:val="FirstParagraph"/>
      </w:pPr>
      <w:r>
        <w:t xml:space="preserve">Liste des instances de partenariat mobilisées ou créées : Conseil de développement et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Partenaires institutionnels et associatifs relevant des thématiques suivantes : commerce, industrie, agrriculture, tourisme, enfance, petite-enfance, jeunesse, personnes âgées, habitat, mobiité, aménagement, environnement, sport et culture</w:t>
      </w:r>
    </w:p>
    <w:p>
      <w:pPr>
        <w:pStyle w:val="TextBody"/>
      </w:pPr>
      <w:r>
        <w:t xml:space="preserve">Démarches de co-construction du CRTE : Concertation élus/techniciens, Questionnaires / enquête numérique, et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2.50M€</w:t>
      </w:r>
    </w:p>
    <w:p>
      <w:pPr>
        <w:pStyle w:val="TextBody"/>
      </w:pPr>
      <w:r>
        <w:t xml:space="preserve">Montant total prévisionnel en euros des actions en dépenses d’investissement : 70.00M€</w:t>
      </w:r>
    </w:p>
    <w:p>
      <w:pPr>
        <w:pStyle w:val="TextBody"/>
      </w:pPr>
      <w:r>
        <w:t xml:space="preserve">Montant total en euros des engagements financiers des collectivités locales et leurs établissements publics : 65.00M€</w:t>
      </w:r>
    </w:p>
    <w:p>
      <w:pPr>
        <w:pStyle w:val="TextBody"/>
      </w:pPr>
      <w:r>
        <w:t xml:space="preserve">Montant total en euros des engagements financiers de l’Etat et de ses opérateurs Plan de relance : 5.00M€</w:t>
      </w:r>
    </w:p>
    <w:p>
      <w:pPr>
        <w:pStyle w:val="TextBody"/>
      </w:pPr>
      <w:r>
        <w:t xml:space="preserve">Montant total en euros des engagements financiers de l’Etat et de ses opérateurs hors plan de relance : 16.75M€</w:t>
      </w:r>
    </w:p>
    <w:p>
      <w:pPr>
        <w:pStyle w:val="TextBody"/>
      </w:pPr>
      <w:r>
        <w:t xml:space="preserve">Montant total prévisionnel en euros des cofinancements européens : 2.00M€</w:t>
      </w:r>
    </w:p>
    <w:p>
      <w:pPr>
        <w:pStyle w:val="TextBody"/>
      </w:pPr>
      <w:r>
        <w:t xml:space="preserve">Montant total prévisionnel en euros des cofinancements privés : 7.50M€</w:t>
      </w:r>
    </w:p>
    <w:p>
      <w:pPr>
        <w:pStyle w:val="TextBody"/>
      </w:pPr>
      <w:r>
        <w:t xml:space="preserve">Montant en euros des engagements financiers de la Banque des territoires : 200 000€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2022-05-06T15:22:14Z</dcterms:created>
  <dcterms:modified xsi:type="dcterms:W3CDTF">2022-05-06T15:22:14Z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