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TextBody"/>
      </w:pPr>
      <w:r>
        <w:t xml:space="preserve">Date de signature du CRTE : 14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Rhône Crussol</w:t>
      </w:r>
    </w:p>
    <w:p>
      <w:pPr>
        <w:pStyle w:val="TextBody"/>
      </w:pPr>
      <w:r>
        <w:t xml:space="preserve">Si protocole de préfiguration : date de signature : 06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Rhône Crussol, nature: CC, SIREN: 200041366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numPr>
          <w:ilvl w:val="0"/>
          <w:numId w:val="1002"/>
        </w:numPr>
        <w:pStyle w:val="Compact"/>
      </w:pPr>
      <w:r>
        <w:t xml:space="preserve">ENS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Développer le territoire de façon équilibrée et durable dans les années futures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énergétique du territoire</w:t>
      </w:r>
    </w:p>
    <w:p>
      <w:pPr>
        <w:numPr>
          <w:ilvl w:val="0"/>
          <w:numId w:val="1004"/>
        </w:numPr>
        <w:pStyle w:val="Compact"/>
      </w:pPr>
      <w:r>
        <w:t xml:space="preserve">Répondre aux attentes des habitants</w:t>
      </w:r>
    </w:p>
    <w:p>
      <w:pPr>
        <w:numPr>
          <w:ilvl w:val="0"/>
          <w:numId w:val="1004"/>
        </w:numPr>
        <w:pStyle w:val="Compact"/>
      </w:pPr>
      <w:r>
        <w:t xml:space="preserve">Préserver les ressources naturelles et s’adapter aux changements climatiques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63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Rhône Crussol, nature: CC, SIREN: 200041366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