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fabrice.jacques@aisne.gouv.fr</w:t>
      </w:r>
    </w:p>
    <w:p>
      <w:pPr>
        <w:pStyle w:val="TextBody"/>
      </w:pPr>
      <w:r>
        <w:t xml:space="preserve">Date de signature du CRTE : 16 septembre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PETR-UCCSA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- UCCSA (Union des CC du Sud de l’Aisne), nature: PETR, SIREN: 200051100</w:t>
      </w:r>
    </w:p>
    <w:p>
      <w:pPr>
        <w:numPr>
          <w:ilvl w:val="0"/>
          <w:numId w:val="1001"/>
        </w:numPr>
        <w:pStyle w:val="Compact"/>
      </w:pPr>
      <w:r>
        <w:t xml:space="preserve">Nom: CA de la Région de Château-Thierry, nature: CA, SIREN: 200072031</w:t>
      </w:r>
    </w:p>
    <w:p>
      <w:pPr>
        <w:numPr>
          <w:ilvl w:val="0"/>
          <w:numId w:val="1001"/>
        </w:numPr>
        <w:pStyle w:val="Compact"/>
      </w:pPr>
      <w:r>
        <w:t xml:space="preserve">Nom: CC du Canton de Charly sur Marne, nature: CC, SIREN: 240200584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Soutenir le développement et l’attractivité économique du territoire</w:t>
      </w:r>
    </w:p>
    <w:p>
      <w:pPr>
        <w:numPr>
          <w:ilvl w:val="0"/>
          <w:numId w:val="1004"/>
        </w:numPr>
        <w:pStyle w:val="Compact"/>
      </w:pPr>
      <w:r>
        <w:t xml:space="preserve">Soutenir la cohésion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de la Région de Château-Thierry, nature: CA, SIREN: 200072031</w:t>
      </w:r>
    </w:p>
    <w:p>
      <w:pPr>
        <w:numPr>
          <w:ilvl w:val="0"/>
          <w:numId w:val="1006"/>
        </w:numPr>
        <w:pStyle w:val="Compact"/>
      </w:pPr>
      <w:r>
        <w:t xml:space="preserve">Nom: CC du Canton de Charly sur Marne, nature: CC, SIREN: 240200584</w:t>
      </w:r>
    </w:p>
    <w:p>
      <w:pPr>
        <w:numPr>
          <w:ilvl w:val="0"/>
          <w:numId w:val="1006"/>
        </w:numPr>
        <w:pStyle w:val="Compact"/>
      </w:pPr>
      <w:r>
        <w:t xml:space="preserve">Nom: PETR - UCCSA (Union des CC du Sud de l’Aisne), nature: PETR, SIREN: 200051100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