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Rives de l’Ain Pays du Cerdon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Rives de l’Ain - Pays du Cerdon, nature: CC, SIREN: 200029999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numPr>
          <w:ilvl w:val="0"/>
          <w:numId w:val="1001"/>
        </w:numPr>
        <w:pStyle w:val="Compact"/>
      </w:pPr>
      <w:r>
        <w:t xml:space="preserve">Convention de coopération en matière de mobilité (Région)</w:t>
      </w:r>
    </w:p>
    <w:p>
      <w:pPr>
        <w:numPr>
          <w:ilvl w:val="0"/>
          <w:numId w:val="1001"/>
        </w:numPr>
        <w:pStyle w:val="Compact"/>
      </w:pPr>
      <w:r>
        <w:t xml:space="preserve">Convention Projet coopératif avec les familles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S’installer durablement</w:t>
      </w:r>
    </w:p>
    <w:p>
      <w:pPr>
        <w:numPr>
          <w:ilvl w:val="0"/>
          <w:numId w:val="1002"/>
        </w:numPr>
        <w:pStyle w:val="Compact"/>
      </w:pPr>
      <w:r>
        <w:t xml:space="preserve">Se déplacer et accéder aux services</w:t>
      </w:r>
    </w:p>
    <w:p>
      <w:pPr>
        <w:numPr>
          <w:ilvl w:val="0"/>
          <w:numId w:val="1002"/>
        </w:numPr>
        <w:pStyle w:val="Compact"/>
      </w:pPr>
      <w:r>
        <w:t xml:space="preserve">Investir et créer des emplois pour les habitants</w:t>
      </w:r>
    </w:p>
    <w:p>
      <w:pPr>
        <w:numPr>
          <w:ilvl w:val="0"/>
          <w:numId w:val="1002"/>
        </w:numPr>
        <w:pStyle w:val="Compact"/>
      </w:pPr>
      <w:r>
        <w:t xml:space="preserve">Renforcer l’attractivité du territoire</w:t>
      </w:r>
    </w:p>
    <w:p>
      <w:pPr>
        <w:numPr>
          <w:ilvl w:val="0"/>
          <w:numId w:val="1002"/>
        </w:numPr>
        <w:pStyle w:val="Compact"/>
      </w:pPr>
      <w:r>
        <w:t xml:space="preserve">Communiquer-favoriser l’information et la connaissance des services</w:t>
      </w:r>
    </w:p>
    <w:p>
      <w:pPr>
        <w:numPr>
          <w:ilvl w:val="0"/>
          <w:numId w:val="1002"/>
        </w:numPr>
        <w:pStyle w:val="Compact"/>
      </w:pPr>
      <w:r>
        <w:t xml:space="preserve">Animer et participer à la vie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Education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TextBody"/>
      </w:pPr>
      <w:r>
        <w:t xml:space="preserve">Nombre de fiches projet (opération à travailler) : 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Président Office Tourisme</w:t>
      </w:r>
    </w:p>
    <w:p>
      <w:pPr>
        <w:numPr>
          <w:ilvl w:val="0"/>
          <w:numId w:val="1004"/>
        </w:numPr>
        <w:pStyle w:val="Compact"/>
      </w:pPr>
      <w:r>
        <w:t xml:space="preserve">DDT</w:t>
      </w:r>
    </w:p>
    <w:p>
      <w:pPr>
        <w:numPr>
          <w:ilvl w:val="0"/>
          <w:numId w:val="1004"/>
        </w:numPr>
        <w:pStyle w:val="Compact"/>
      </w:pPr>
      <w:r>
        <w:t xml:space="preserve">Office de tourisme</w:t>
      </w:r>
    </w:p>
    <w:p>
      <w:pPr>
        <w:numPr>
          <w:ilvl w:val="0"/>
          <w:numId w:val="1004"/>
        </w:numPr>
        <w:pStyle w:val="Compact"/>
      </w:pPr>
      <w:r>
        <w:t xml:space="preserve">PVDD</w:t>
      </w:r>
    </w:p>
    <w:p>
      <w:pPr>
        <w:numPr>
          <w:ilvl w:val="0"/>
          <w:numId w:val="1004"/>
        </w:numPr>
        <w:pStyle w:val="Compact"/>
      </w:pPr>
      <w:r>
        <w:t xml:space="preserve">Nom: CC Rives de l’Ain - Pays du Cerdon, nature: CC, SIREN: 200029999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CCI, CAF, Mission locale, MSA, Maison de santé, Entreprises, Pôle Emploi, et Chambre d’Agriculture</w:t>
      </w:r>
    </w:p>
    <w:p>
      <w:pPr>
        <w:pStyle w:val="TextBody"/>
      </w:pPr>
      <w:r>
        <w:t xml:space="preserve">Démarches de co-construction du CRTE : Consultation publique/citoyenne, Ateliers, et Forums/conférences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Agence d’urbanisme</w:t>
      </w:r>
    </w:p>
    <w:p>
      <w:pPr>
        <w:numPr>
          <w:ilvl w:val="0"/>
          <w:numId w:val="1006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6"/>
        </w:numPr>
        <w:pStyle w:val="Compact"/>
      </w:pPr>
      <w:r>
        <w:t xml:space="preserve">ALEC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